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B4" w:rsidRPr="004E2EA1" w:rsidRDefault="00FF050D">
      <w:pPr>
        <w:tabs>
          <w:tab w:val="left" w:pos="360"/>
        </w:tabs>
        <w:ind w:left="90"/>
        <w:rPr>
          <w:sz w:val="16"/>
          <w:szCs w:val="16"/>
        </w:rPr>
      </w:pPr>
      <w:r>
        <w:rPr>
          <w:noProof/>
        </w:rPr>
        <mc:AlternateContent>
          <mc:Choice Requires="wps">
            <w:drawing>
              <wp:anchor distT="0" distB="0" distL="114300" distR="114300" simplePos="0" relativeHeight="251658240" behindDoc="0" locked="0" layoutInCell="1" allowOverlap="1" wp14:anchorId="79D688CA" wp14:editId="364A9D54">
                <wp:simplePos x="0" y="0"/>
                <wp:positionH relativeFrom="column">
                  <wp:posOffset>1308735</wp:posOffset>
                </wp:positionH>
                <wp:positionV relativeFrom="paragraph">
                  <wp:posOffset>231140</wp:posOffset>
                </wp:positionV>
                <wp:extent cx="0" cy="685800"/>
                <wp:effectExtent l="13335" t="12065" r="5715"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61A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8.2pt" to="103.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SAEAIAACc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" strokeweight=".5pt"/>
            </w:pict>
          </mc:Fallback>
        </mc:AlternateContent>
      </w:r>
      <w:r>
        <w:rPr>
          <w:noProof/>
        </w:rPr>
        <mc:AlternateContent>
          <mc:Choice Requires="wps">
            <w:drawing>
              <wp:anchor distT="0" distB="0" distL="114300" distR="114300" simplePos="0" relativeHeight="251657216" behindDoc="0" locked="0" layoutInCell="1" allowOverlap="1" wp14:anchorId="67826160" wp14:editId="0FDE931E">
                <wp:simplePos x="0" y="0"/>
                <wp:positionH relativeFrom="column">
                  <wp:posOffset>1423035</wp:posOffset>
                </wp:positionH>
                <wp:positionV relativeFrom="paragraph">
                  <wp:posOffset>231140</wp:posOffset>
                </wp:positionV>
                <wp:extent cx="3771900" cy="685800"/>
                <wp:effectExtent l="381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0129A" w:rsidRDefault="00CA316E">
                            <w:r>
                              <w:rPr>
                                <w:rFonts w:ascii="Arial" w:hAnsi="Arial"/>
                                <w:b/>
                                <w:i/>
                                <w:sz w:val="16"/>
                              </w:rPr>
                              <w:t>Office of Res</w:t>
                            </w:r>
                            <w:r w:rsidR="0000129A">
                              <w:rPr>
                                <w:rFonts w:ascii="Arial" w:hAnsi="Arial"/>
                                <w:b/>
                                <w:i/>
                                <w:sz w:val="16"/>
                              </w:rPr>
                              <w:t>e</w:t>
                            </w:r>
                            <w:r>
                              <w:rPr>
                                <w:rFonts w:ascii="Arial" w:hAnsi="Arial"/>
                                <w:b/>
                                <w:i/>
                                <w:sz w:val="16"/>
                              </w:rPr>
                              <w:t>arch Services</w:t>
                            </w:r>
                          </w:p>
                          <w:p w:rsidR="0000129A" w:rsidRDefault="00CA316E">
                            <w:pPr>
                              <w:pStyle w:val="Caption"/>
                            </w:pPr>
                            <w:r>
                              <w:t xml:space="preserve">Internal Research Awards: </w:t>
                            </w:r>
                            <w:r w:rsidR="00831DB4">
                              <w:t>Research Support Grant</w:t>
                            </w:r>
                          </w:p>
                          <w:p w:rsidR="0000129A" w:rsidRDefault="00CA316E">
                            <w:pPr>
                              <w:rPr>
                                <w:rFonts w:ascii="Arial" w:hAnsi="Arial"/>
                                <w:b/>
                                <w:i/>
                                <w:sz w:val="16"/>
                              </w:rPr>
                            </w:pPr>
                            <w:r>
                              <w:rPr>
                                <w:rFonts w:ascii="Arial" w:hAnsi="Arial"/>
                                <w:sz w:val="16"/>
                              </w:rPr>
                              <w:t>Granada Centre 400</w:t>
                            </w:r>
                            <w:r w:rsidR="0000129A">
                              <w:rPr>
                                <w:rFonts w:ascii="Arial" w:hAnsi="Arial"/>
                                <w:sz w:val="16"/>
                              </w:rPr>
                              <w:t xml:space="preserve"> | </w:t>
                            </w:r>
                            <w:smartTag w:uri="urn:schemas-microsoft-com:office:smarttags" w:element="place">
                              <w:smartTag w:uri="urn:schemas-microsoft-com:office:smarttags" w:element="PlaceType">
                                <w:r>
                                  <w:rPr>
                                    <w:rFonts w:ascii="Arial" w:hAnsi="Arial"/>
                                    <w:sz w:val="16"/>
                                  </w:rPr>
                                  <w:t>Lake</w:t>
                                </w:r>
                              </w:smartTag>
                              <w:r>
                                <w:rPr>
                                  <w:rFonts w:ascii="Arial" w:hAnsi="Arial"/>
                                  <w:sz w:val="16"/>
                                </w:rPr>
                                <w:t xml:space="preserve"> </w:t>
                              </w:r>
                              <w:smartTag w:uri="urn:schemas-microsoft-com:office:smarttags" w:element="PlaceType">
                                <w:r>
                                  <w:rPr>
                                    <w:rFonts w:ascii="Arial" w:hAnsi="Arial"/>
                                    <w:sz w:val="16"/>
                                  </w:rPr>
                                  <w:t>Shore</w:t>
                                </w:r>
                              </w:smartTag>
                            </w:smartTag>
                            <w:r>
                              <w:rPr>
                                <w:rFonts w:ascii="Arial" w:hAnsi="Arial"/>
                                <w:sz w:val="16"/>
                              </w:rPr>
                              <w:t xml:space="preserve"> Campus</w:t>
                            </w:r>
                            <w:r w:rsidR="0000129A">
                              <w:rPr>
                                <w:rFonts w:ascii="Arial" w:hAnsi="Arial"/>
                                <w:sz w:val="16"/>
                              </w:rPr>
                              <w:br/>
                              <w:t>p (</w:t>
                            </w:r>
                            <w:r>
                              <w:rPr>
                                <w:rFonts w:ascii="Arial" w:hAnsi="Arial"/>
                                <w:sz w:val="16"/>
                              </w:rPr>
                              <w:t>773</w:t>
                            </w:r>
                            <w:r w:rsidR="0000129A">
                              <w:rPr>
                                <w:rFonts w:ascii="Arial" w:hAnsi="Arial"/>
                                <w:sz w:val="16"/>
                              </w:rPr>
                              <w:t xml:space="preserve">) </w:t>
                            </w:r>
                            <w:r>
                              <w:rPr>
                                <w:rFonts w:ascii="Arial" w:hAnsi="Arial"/>
                                <w:sz w:val="16"/>
                              </w:rPr>
                              <w:t>508</w:t>
                            </w:r>
                            <w:r w:rsidR="0000129A">
                              <w:rPr>
                                <w:rFonts w:ascii="Arial" w:hAnsi="Arial"/>
                                <w:sz w:val="16"/>
                              </w:rPr>
                              <w:t>-</w:t>
                            </w:r>
                            <w:r>
                              <w:rPr>
                                <w:rFonts w:ascii="Arial" w:hAnsi="Arial"/>
                                <w:sz w:val="16"/>
                              </w:rPr>
                              <w:t>2471</w:t>
                            </w:r>
                            <w:r w:rsidR="0000129A">
                              <w:rPr>
                                <w:rFonts w:ascii="Arial" w:hAnsi="Arial"/>
                                <w:sz w:val="16"/>
                              </w:rPr>
                              <w:t xml:space="preserve"> | f (</w:t>
                            </w:r>
                            <w:r>
                              <w:rPr>
                                <w:rFonts w:ascii="Arial" w:hAnsi="Arial"/>
                                <w:sz w:val="16"/>
                              </w:rPr>
                              <w:t>773</w:t>
                            </w:r>
                            <w:r w:rsidR="0000129A">
                              <w:rPr>
                                <w:rFonts w:ascii="Arial" w:hAnsi="Arial"/>
                                <w:sz w:val="16"/>
                              </w:rPr>
                              <w:t xml:space="preserve">) </w:t>
                            </w:r>
                            <w:r>
                              <w:rPr>
                                <w:rFonts w:ascii="Arial" w:hAnsi="Arial"/>
                                <w:sz w:val="16"/>
                              </w:rPr>
                              <w:t>508</w:t>
                            </w:r>
                            <w:r w:rsidR="0000129A">
                              <w:rPr>
                                <w:rFonts w:ascii="Arial" w:hAnsi="Arial"/>
                                <w:sz w:val="16"/>
                              </w:rPr>
                              <w:t>-</w:t>
                            </w:r>
                            <w:r>
                              <w:rPr>
                                <w:rFonts w:ascii="Arial" w:hAnsi="Arial"/>
                                <w:sz w:val="16"/>
                              </w:rPr>
                              <w:t>8942</w:t>
                            </w:r>
                            <w:r w:rsidR="0000129A">
                              <w:rPr>
                                <w:rFonts w:ascii="Arial" w:hAnsi="Arial"/>
                                <w:sz w:val="16"/>
                              </w:rPr>
                              <w:t xml:space="preserve"> </w:t>
                            </w:r>
                            <w:r w:rsidR="0000129A">
                              <w:rPr>
                                <w:rFonts w:ascii="Arial" w:hAnsi="Arial"/>
                                <w:sz w:val="16"/>
                              </w:rPr>
                              <w:br/>
                            </w:r>
                            <w:r>
                              <w:rPr>
                                <w:rFonts w:ascii="Arial" w:hAnsi="Arial"/>
                                <w:sz w:val="16"/>
                              </w:rPr>
                              <w:t>ors@luc.edu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26160" id="_x0000_t202" coordsize="21600,21600" o:spt="202" path="m,l,21600r21600,l21600,xe">
                <v:stroke joinstyle="miter"/>
                <v:path gradientshapeok="t" o:connecttype="rect"/>
              </v:shapetype>
              <v:shape id="Text Box 3" o:spid="_x0000_s1026" type="#_x0000_t202" style="position:absolute;left:0;text-align:left;margin-left:112.05pt;margin-top:18.2pt;width:29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" stroked="f" strokeweight="0">
                <v:textbox>
                  <w:txbxContent>
                    <w:p w:rsidR="0000129A" w:rsidRDefault="00CA316E">
                      <w:r>
                        <w:rPr>
                          <w:rFonts w:ascii="Arial" w:hAnsi="Arial"/>
                          <w:b/>
                          <w:i/>
                          <w:sz w:val="16"/>
                        </w:rPr>
                        <w:t>Office of Res</w:t>
                      </w:r>
                      <w:r w:rsidR="0000129A">
                        <w:rPr>
                          <w:rFonts w:ascii="Arial" w:hAnsi="Arial"/>
                          <w:b/>
                          <w:i/>
                          <w:sz w:val="16"/>
                        </w:rPr>
                        <w:t>e</w:t>
                      </w:r>
                      <w:r>
                        <w:rPr>
                          <w:rFonts w:ascii="Arial" w:hAnsi="Arial"/>
                          <w:b/>
                          <w:i/>
                          <w:sz w:val="16"/>
                        </w:rPr>
                        <w:t>arch Services</w:t>
                      </w:r>
                    </w:p>
                    <w:p w:rsidR="0000129A" w:rsidRDefault="00CA316E">
                      <w:pPr>
                        <w:pStyle w:val="Caption"/>
                      </w:pPr>
                      <w:r>
                        <w:t xml:space="preserve">Internal Research Awards: </w:t>
                      </w:r>
                      <w:r w:rsidR="00831DB4">
                        <w:t>Research Support Grant</w:t>
                      </w:r>
                    </w:p>
                    <w:p w:rsidR="0000129A" w:rsidRDefault="00CA316E">
                      <w:pPr>
                        <w:rPr>
                          <w:rFonts w:ascii="Arial" w:hAnsi="Arial"/>
                          <w:b/>
                          <w:i/>
                          <w:sz w:val="16"/>
                        </w:rPr>
                      </w:pPr>
                      <w:r>
                        <w:rPr>
                          <w:rFonts w:ascii="Arial" w:hAnsi="Arial"/>
                          <w:sz w:val="16"/>
                        </w:rPr>
                        <w:t>Granada Centre 400</w:t>
                      </w:r>
                      <w:r w:rsidR="0000129A">
                        <w:rPr>
                          <w:rFonts w:ascii="Arial" w:hAnsi="Arial"/>
                          <w:sz w:val="16"/>
                        </w:rPr>
                        <w:t xml:space="preserve"> | </w:t>
                      </w:r>
                      <w:smartTag w:uri="urn:schemas-microsoft-com:office:smarttags" w:element="place">
                        <w:smartTag w:uri="urn:schemas-microsoft-com:office:smarttags" w:element="PlaceType">
                          <w:r>
                            <w:rPr>
                              <w:rFonts w:ascii="Arial" w:hAnsi="Arial"/>
                              <w:sz w:val="16"/>
                            </w:rPr>
                            <w:t>Lake</w:t>
                          </w:r>
                        </w:smartTag>
                        <w:r>
                          <w:rPr>
                            <w:rFonts w:ascii="Arial" w:hAnsi="Arial"/>
                            <w:sz w:val="16"/>
                          </w:rPr>
                          <w:t xml:space="preserve"> </w:t>
                        </w:r>
                        <w:smartTag w:uri="urn:schemas-microsoft-com:office:smarttags" w:element="PlaceType">
                          <w:r>
                            <w:rPr>
                              <w:rFonts w:ascii="Arial" w:hAnsi="Arial"/>
                              <w:sz w:val="16"/>
                            </w:rPr>
                            <w:t>Shore</w:t>
                          </w:r>
                        </w:smartTag>
                      </w:smartTag>
                      <w:r>
                        <w:rPr>
                          <w:rFonts w:ascii="Arial" w:hAnsi="Arial"/>
                          <w:sz w:val="16"/>
                        </w:rPr>
                        <w:t xml:space="preserve"> Campus</w:t>
                      </w:r>
                      <w:r w:rsidR="0000129A">
                        <w:rPr>
                          <w:rFonts w:ascii="Arial" w:hAnsi="Arial"/>
                          <w:sz w:val="16"/>
                        </w:rPr>
                        <w:br/>
                        <w:t>p (</w:t>
                      </w:r>
                      <w:r>
                        <w:rPr>
                          <w:rFonts w:ascii="Arial" w:hAnsi="Arial"/>
                          <w:sz w:val="16"/>
                        </w:rPr>
                        <w:t>773</w:t>
                      </w:r>
                      <w:r w:rsidR="0000129A">
                        <w:rPr>
                          <w:rFonts w:ascii="Arial" w:hAnsi="Arial"/>
                          <w:sz w:val="16"/>
                        </w:rPr>
                        <w:t xml:space="preserve">) </w:t>
                      </w:r>
                      <w:r>
                        <w:rPr>
                          <w:rFonts w:ascii="Arial" w:hAnsi="Arial"/>
                          <w:sz w:val="16"/>
                        </w:rPr>
                        <w:t>508</w:t>
                      </w:r>
                      <w:r w:rsidR="0000129A">
                        <w:rPr>
                          <w:rFonts w:ascii="Arial" w:hAnsi="Arial"/>
                          <w:sz w:val="16"/>
                        </w:rPr>
                        <w:t>-</w:t>
                      </w:r>
                      <w:r>
                        <w:rPr>
                          <w:rFonts w:ascii="Arial" w:hAnsi="Arial"/>
                          <w:sz w:val="16"/>
                        </w:rPr>
                        <w:t>2471</w:t>
                      </w:r>
                      <w:r w:rsidR="0000129A">
                        <w:rPr>
                          <w:rFonts w:ascii="Arial" w:hAnsi="Arial"/>
                          <w:sz w:val="16"/>
                        </w:rPr>
                        <w:t xml:space="preserve"> | f (</w:t>
                      </w:r>
                      <w:r>
                        <w:rPr>
                          <w:rFonts w:ascii="Arial" w:hAnsi="Arial"/>
                          <w:sz w:val="16"/>
                        </w:rPr>
                        <w:t>773</w:t>
                      </w:r>
                      <w:r w:rsidR="0000129A">
                        <w:rPr>
                          <w:rFonts w:ascii="Arial" w:hAnsi="Arial"/>
                          <w:sz w:val="16"/>
                        </w:rPr>
                        <w:t xml:space="preserve">) </w:t>
                      </w:r>
                      <w:r>
                        <w:rPr>
                          <w:rFonts w:ascii="Arial" w:hAnsi="Arial"/>
                          <w:sz w:val="16"/>
                        </w:rPr>
                        <w:t>508</w:t>
                      </w:r>
                      <w:r w:rsidR="0000129A">
                        <w:rPr>
                          <w:rFonts w:ascii="Arial" w:hAnsi="Arial"/>
                          <w:sz w:val="16"/>
                        </w:rPr>
                        <w:t>-</w:t>
                      </w:r>
                      <w:r>
                        <w:rPr>
                          <w:rFonts w:ascii="Arial" w:hAnsi="Arial"/>
                          <w:sz w:val="16"/>
                        </w:rPr>
                        <w:t>8942</w:t>
                      </w:r>
                      <w:r w:rsidR="0000129A">
                        <w:rPr>
                          <w:rFonts w:ascii="Arial" w:hAnsi="Arial"/>
                          <w:sz w:val="16"/>
                        </w:rPr>
                        <w:t xml:space="preserve"> </w:t>
                      </w:r>
                      <w:r w:rsidR="0000129A">
                        <w:rPr>
                          <w:rFonts w:ascii="Arial" w:hAnsi="Arial"/>
                          <w:sz w:val="16"/>
                        </w:rPr>
                        <w:br/>
                      </w:r>
                      <w:r>
                        <w:rPr>
                          <w:rFonts w:ascii="Arial" w:hAnsi="Arial"/>
                          <w:sz w:val="16"/>
                        </w:rPr>
                        <w:t>ors@luc.edu</w:t>
                      </w:r>
                    </w:p>
                  </w:txbxContent>
                </v:textbox>
              </v:shape>
            </w:pict>
          </mc:Fallback>
        </mc:AlternateContent>
      </w:r>
      <w:r>
        <w:rPr>
          <w:noProof/>
        </w:rPr>
        <w:drawing>
          <wp:inline distT="0" distB="0" distL="0" distR="0" wp14:anchorId="68BEA74F" wp14:editId="7525717D">
            <wp:extent cx="1201420" cy="1254760"/>
            <wp:effectExtent l="0" t="0" r="0" b="2540"/>
            <wp:docPr id="1" name="Picture 1" descr="LUC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_-not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420" cy="1254760"/>
                    </a:xfrm>
                    <a:prstGeom prst="rect">
                      <a:avLst/>
                    </a:prstGeom>
                    <a:noFill/>
                    <a:ln>
                      <a:noFill/>
                    </a:ln>
                  </pic:spPr>
                </pic:pic>
              </a:graphicData>
            </a:graphic>
          </wp:inline>
        </w:drawing>
      </w:r>
    </w:p>
    <w:p w:rsidR="00402C01" w:rsidRDefault="00402C01" w:rsidP="006D1A7D">
      <w:pPr>
        <w:tabs>
          <w:tab w:val="left" w:pos="360"/>
        </w:tabs>
        <w:ind w:left="90"/>
        <w:jc w:val="center"/>
        <w:rPr>
          <w:rFonts w:ascii="Century Gothic" w:hAnsi="Century Gothic"/>
          <w:smallCaps/>
          <w:sz w:val="26"/>
          <w:szCs w:val="26"/>
        </w:rPr>
      </w:pPr>
    </w:p>
    <w:p w:rsidR="00CA316E" w:rsidRDefault="00A06777" w:rsidP="00D45748">
      <w:pPr>
        <w:tabs>
          <w:tab w:val="left" w:pos="360"/>
        </w:tabs>
        <w:ind w:left="90"/>
        <w:jc w:val="center"/>
        <w:rPr>
          <w:rFonts w:ascii="Century Gothic" w:hAnsi="Century Gothic"/>
          <w:smallCaps/>
          <w:sz w:val="22"/>
          <w:szCs w:val="22"/>
        </w:rPr>
      </w:pPr>
      <w:bookmarkStart w:id="0" w:name="_GoBack"/>
      <w:r w:rsidRPr="00256156">
        <w:rPr>
          <w:rFonts w:ascii="Century Gothic" w:hAnsi="Century Gothic"/>
          <w:smallCaps/>
          <w:sz w:val="22"/>
          <w:szCs w:val="22"/>
        </w:rPr>
        <w:t xml:space="preserve">Research Support Grant </w:t>
      </w:r>
      <w:r w:rsidR="00AA69ED" w:rsidRPr="00256156">
        <w:rPr>
          <w:rFonts w:ascii="Century Gothic" w:hAnsi="Century Gothic"/>
          <w:smallCaps/>
          <w:sz w:val="22"/>
          <w:szCs w:val="22"/>
        </w:rPr>
        <w:t>Guidelines</w:t>
      </w:r>
    </w:p>
    <w:bookmarkEnd w:id="0"/>
    <w:p w:rsidR="00256156" w:rsidRPr="00256156" w:rsidRDefault="00256156" w:rsidP="00D45748">
      <w:pPr>
        <w:tabs>
          <w:tab w:val="left" w:pos="360"/>
        </w:tabs>
        <w:ind w:left="90"/>
        <w:jc w:val="center"/>
        <w:rPr>
          <w:rFonts w:ascii="Century Gothic" w:hAnsi="Century Gothic"/>
          <w:sz w:val="22"/>
          <w:szCs w:val="22"/>
        </w:rPr>
      </w:pPr>
    </w:p>
    <w:p w:rsidR="00060A86" w:rsidRPr="00256156" w:rsidRDefault="00060A86" w:rsidP="00034DB5">
      <w:pPr>
        <w:ind w:left="720" w:right="720"/>
        <w:rPr>
          <w:rFonts w:ascii="Century Gothic" w:hAnsi="Century Gothic"/>
          <w:sz w:val="22"/>
          <w:szCs w:val="22"/>
        </w:rPr>
      </w:pPr>
      <w:r w:rsidRPr="00256156">
        <w:rPr>
          <w:rFonts w:ascii="Century Gothic" w:hAnsi="Century Gothic"/>
          <w:sz w:val="22"/>
          <w:szCs w:val="22"/>
        </w:rPr>
        <w:t xml:space="preserve">In order to support and promote research productivity on the </w:t>
      </w:r>
      <w:r w:rsidR="00256156">
        <w:rPr>
          <w:rFonts w:ascii="Century Gothic" w:hAnsi="Century Gothic"/>
          <w:sz w:val="22"/>
          <w:szCs w:val="22"/>
        </w:rPr>
        <w:t>L</w:t>
      </w:r>
      <w:r w:rsidRPr="00256156">
        <w:rPr>
          <w:rFonts w:ascii="Century Gothic" w:hAnsi="Century Gothic"/>
          <w:sz w:val="22"/>
          <w:szCs w:val="22"/>
        </w:rPr>
        <w:t xml:space="preserve">akeside campuses, the University is investing in its faculty by providing funding for an internal award competition.   All full-time faculty on the Water Tower and Lake Shore campuses who are engaged in </w:t>
      </w:r>
      <w:r w:rsidRPr="00256156">
        <w:rPr>
          <w:rFonts w:ascii="Century Gothic" w:hAnsi="Century Gothic"/>
          <w:i/>
          <w:sz w:val="22"/>
          <w:szCs w:val="22"/>
        </w:rPr>
        <w:t>active research programs</w:t>
      </w:r>
      <w:r w:rsidRPr="00256156">
        <w:rPr>
          <w:rFonts w:ascii="Century Gothic" w:hAnsi="Century Gothic"/>
          <w:sz w:val="22"/>
          <w:szCs w:val="22"/>
        </w:rPr>
        <w:t xml:space="preserve"> are eligible to apply for Research Support Grants that provide a maximum of $</w:t>
      </w:r>
      <w:r w:rsidR="00034DB5" w:rsidRPr="00256156">
        <w:rPr>
          <w:rFonts w:ascii="Century Gothic" w:hAnsi="Century Gothic"/>
          <w:sz w:val="22"/>
          <w:szCs w:val="22"/>
        </w:rPr>
        <w:t>5</w:t>
      </w:r>
      <w:r w:rsidRPr="00256156">
        <w:rPr>
          <w:rFonts w:ascii="Century Gothic" w:hAnsi="Century Gothic"/>
          <w:sz w:val="22"/>
          <w:szCs w:val="22"/>
        </w:rPr>
        <w:t xml:space="preserve">,000 in research support.  </w:t>
      </w:r>
      <w:r w:rsidR="00622CD0" w:rsidRPr="00256156">
        <w:rPr>
          <w:rFonts w:ascii="Century Gothic" w:hAnsi="Century Gothic"/>
          <w:sz w:val="22"/>
          <w:szCs w:val="22"/>
        </w:rPr>
        <w:t xml:space="preserve">Lakeside faculty members can apply once per 12 month period. The </w:t>
      </w:r>
      <w:r w:rsidR="00256156">
        <w:rPr>
          <w:rFonts w:ascii="Century Gothic" w:hAnsi="Century Gothic"/>
          <w:sz w:val="22"/>
          <w:szCs w:val="22"/>
        </w:rPr>
        <w:t xml:space="preserve">maximum </w:t>
      </w:r>
      <w:r w:rsidR="00622CD0" w:rsidRPr="00256156">
        <w:rPr>
          <w:rFonts w:ascii="Century Gothic" w:hAnsi="Century Gothic"/>
          <w:sz w:val="22"/>
          <w:szCs w:val="22"/>
        </w:rPr>
        <w:t>grant period for each award is12 months.</w:t>
      </w:r>
    </w:p>
    <w:p w:rsidR="00334CCD" w:rsidRPr="00256156" w:rsidRDefault="00334CCD" w:rsidP="00060A86">
      <w:pPr>
        <w:ind w:left="720" w:right="720"/>
        <w:rPr>
          <w:rFonts w:ascii="Century Gothic" w:hAnsi="Century Gothic"/>
          <w:sz w:val="22"/>
          <w:szCs w:val="22"/>
        </w:rPr>
      </w:pPr>
    </w:p>
    <w:p w:rsidR="00060A86" w:rsidRPr="007B6266" w:rsidRDefault="00060A86" w:rsidP="00060A86">
      <w:pPr>
        <w:ind w:left="720" w:right="720"/>
        <w:rPr>
          <w:rFonts w:ascii="Century Gothic" w:hAnsi="Century Gothic"/>
          <w:sz w:val="22"/>
          <w:szCs w:val="22"/>
        </w:rPr>
      </w:pPr>
      <w:r w:rsidRPr="007B6266">
        <w:rPr>
          <w:rFonts w:ascii="Century Gothic" w:hAnsi="Century Gothic"/>
          <w:b/>
          <w:bCs/>
          <w:sz w:val="22"/>
          <w:szCs w:val="22"/>
          <w:u w:val="single"/>
        </w:rPr>
        <w:t xml:space="preserve">The primary purpose of the award is to help faculty conduct preliminary research that will be used to strengthen external grant proposals for </w:t>
      </w:r>
      <w:r w:rsidR="00256156">
        <w:rPr>
          <w:rFonts w:ascii="Century Gothic" w:hAnsi="Century Gothic"/>
          <w:b/>
          <w:bCs/>
          <w:sz w:val="22"/>
          <w:szCs w:val="22"/>
          <w:u w:val="single"/>
        </w:rPr>
        <w:t>a</w:t>
      </w:r>
      <w:r w:rsidR="00256156" w:rsidRPr="007B6266">
        <w:rPr>
          <w:rFonts w:ascii="Century Gothic" w:hAnsi="Century Gothic"/>
          <w:b/>
          <w:bCs/>
          <w:sz w:val="22"/>
          <w:szCs w:val="22"/>
          <w:u w:val="single"/>
        </w:rPr>
        <w:t xml:space="preserve"> </w:t>
      </w:r>
      <w:r w:rsidRPr="007B6266">
        <w:rPr>
          <w:rFonts w:ascii="Century Gothic" w:hAnsi="Century Gothic"/>
          <w:b/>
          <w:bCs/>
          <w:sz w:val="22"/>
          <w:szCs w:val="22"/>
          <w:u w:val="single"/>
        </w:rPr>
        <w:t>larger scale project.</w:t>
      </w:r>
      <w:r w:rsidRPr="00256156">
        <w:rPr>
          <w:rFonts w:ascii="Century Gothic" w:hAnsi="Century Gothic"/>
          <w:sz w:val="22"/>
          <w:szCs w:val="22"/>
        </w:rPr>
        <w:t xml:space="preserve"> Research Support Grants are not intended for course development or for teaching-related work, including the development of textbooks or casebooks. The term "research" refers to the normal scholarly activity in a discipline: contributing to knowledge in a subject area, taking a well-defined step toward acquiring new knowledge, or producing original artistic work.  </w:t>
      </w:r>
      <w:r w:rsidR="00622CD0" w:rsidRPr="00256156">
        <w:rPr>
          <w:rFonts w:ascii="Century Gothic" w:hAnsi="Century Gothic"/>
          <w:sz w:val="22"/>
          <w:szCs w:val="22"/>
        </w:rPr>
        <w:t>Faculty members receiving awards are required</w:t>
      </w:r>
      <w:r w:rsidRPr="00256156">
        <w:rPr>
          <w:rFonts w:ascii="Century Gothic" w:hAnsi="Century Gothic"/>
          <w:sz w:val="22"/>
          <w:szCs w:val="22"/>
        </w:rPr>
        <w:t xml:space="preserve"> to submit grant proposals for external funding </w:t>
      </w:r>
      <w:r w:rsidR="00CD32F8" w:rsidRPr="00256156">
        <w:rPr>
          <w:rFonts w:ascii="Century Gothic" w:hAnsi="Century Gothic"/>
          <w:sz w:val="22"/>
          <w:szCs w:val="22"/>
        </w:rPr>
        <w:t xml:space="preserve">during the process of </w:t>
      </w:r>
      <w:r w:rsidRPr="00256156">
        <w:rPr>
          <w:rFonts w:ascii="Century Gothic" w:hAnsi="Century Gothic"/>
          <w:sz w:val="22"/>
          <w:szCs w:val="22"/>
        </w:rPr>
        <w:t>complet</w:t>
      </w:r>
      <w:r w:rsidR="00CD32F8" w:rsidRPr="00256156">
        <w:rPr>
          <w:rFonts w:ascii="Century Gothic" w:hAnsi="Century Gothic"/>
          <w:sz w:val="22"/>
          <w:szCs w:val="22"/>
        </w:rPr>
        <w:t>ing</w:t>
      </w:r>
      <w:r w:rsidRPr="00256156">
        <w:rPr>
          <w:rFonts w:ascii="Century Gothic" w:hAnsi="Century Gothic"/>
          <w:sz w:val="22"/>
          <w:szCs w:val="22"/>
        </w:rPr>
        <w:t xml:space="preserve"> the work proposed in their internal Research Support Grant proposal.  </w:t>
      </w:r>
    </w:p>
    <w:p w:rsidR="00060A86" w:rsidRPr="00256156" w:rsidRDefault="00060A86" w:rsidP="00060A86">
      <w:pPr>
        <w:ind w:left="720" w:right="720"/>
        <w:rPr>
          <w:rFonts w:ascii="Century Gothic" w:hAnsi="Century Gothic"/>
          <w:sz w:val="22"/>
          <w:szCs w:val="22"/>
        </w:rPr>
      </w:pPr>
    </w:p>
    <w:p w:rsidR="00060A86" w:rsidRPr="007B6266" w:rsidRDefault="00060A86" w:rsidP="00060A86">
      <w:pPr>
        <w:ind w:left="1008" w:right="1008"/>
        <w:rPr>
          <w:rFonts w:ascii="Century Gothic" w:hAnsi="Century Gothic"/>
          <w:smallCaps/>
          <w:sz w:val="22"/>
          <w:szCs w:val="22"/>
        </w:rPr>
      </w:pPr>
      <w:r w:rsidRPr="007B6266">
        <w:rPr>
          <w:rFonts w:ascii="Century Gothic" w:hAnsi="Century Gothic"/>
          <w:b/>
          <w:i/>
          <w:iCs/>
          <w:smallCaps/>
          <w:sz w:val="22"/>
          <w:szCs w:val="22"/>
          <w:u w:val="single"/>
        </w:rPr>
        <w:t>Purpose of Award</w:t>
      </w:r>
    </w:p>
    <w:p w:rsidR="0027676B" w:rsidRPr="00256156" w:rsidRDefault="0027676B" w:rsidP="00060A86">
      <w:pPr>
        <w:numPr>
          <w:ilvl w:val="0"/>
          <w:numId w:val="1"/>
        </w:numPr>
        <w:ind w:left="1368" w:right="1008"/>
        <w:rPr>
          <w:rFonts w:ascii="Century Gothic" w:hAnsi="Century Gothic"/>
          <w:sz w:val="22"/>
          <w:szCs w:val="22"/>
        </w:rPr>
      </w:pPr>
      <w:r w:rsidRPr="00256156">
        <w:rPr>
          <w:rFonts w:ascii="Century Gothic" w:hAnsi="Century Gothic"/>
          <w:sz w:val="22"/>
          <w:szCs w:val="22"/>
        </w:rPr>
        <w:t xml:space="preserve">To increase the level of </w:t>
      </w:r>
      <w:r w:rsidR="002C7509">
        <w:rPr>
          <w:rFonts w:ascii="Century Gothic" w:hAnsi="Century Gothic"/>
          <w:sz w:val="22"/>
          <w:szCs w:val="22"/>
        </w:rPr>
        <w:t>sponsored</w:t>
      </w:r>
      <w:r w:rsidRPr="00256156">
        <w:rPr>
          <w:rFonts w:ascii="Century Gothic" w:hAnsi="Century Gothic"/>
          <w:sz w:val="22"/>
          <w:szCs w:val="22"/>
        </w:rPr>
        <w:t xml:space="preserve"> research funding activity at Loyola University Chicago.</w:t>
      </w:r>
    </w:p>
    <w:p w:rsidR="0027676B" w:rsidRPr="00256156" w:rsidRDefault="0027676B" w:rsidP="00060A86">
      <w:pPr>
        <w:numPr>
          <w:ilvl w:val="0"/>
          <w:numId w:val="1"/>
        </w:numPr>
        <w:ind w:left="1368" w:right="1008"/>
        <w:rPr>
          <w:rFonts w:ascii="Century Gothic" w:hAnsi="Century Gothic"/>
          <w:sz w:val="22"/>
          <w:szCs w:val="22"/>
        </w:rPr>
      </w:pPr>
      <w:r w:rsidRPr="00256156">
        <w:rPr>
          <w:rFonts w:ascii="Century Gothic" w:hAnsi="Century Gothic"/>
          <w:sz w:val="22"/>
          <w:szCs w:val="22"/>
        </w:rPr>
        <w:t>To promote high-quality research, scholarship, and creative activity by research faculty at Loyola.</w:t>
      </w:r>
    </w:p>
    <w:p w:rsidR="00060A86" w:rsidRPr="00256156" w:rsidRDefault="00060A86" w:rsidP="00060A86">
      <w:pPr>
        <w:numPr>
          <w:ilvl w:val="0"/>
          <w:numId w:val="1"/>
        </w:numPr>
        <w:ind w:left="1368" w:right="1008"/>
        <w:rPr>
          <w:rFonts w:ascii="Century Gothic" w:hAnsi="Century Gothic"/>
          <w:sz w:val="22"/>
          <w:szCs w:val="22"/>
        </w:rPr>
      </w:pPr>
      <w:r w:rsidRPr="00256156">
        <w:rPr>
          <w:rFonts w:ascii="Century Gothic" w:hAnsi="Century Gothic"/>
          <w:sz w:val="22"/>
          <w:szCs w:val="22"/>
        </w:rPr>
        <w:t xml:space="preserve">To enable researchers to conduct the smaller scale research necessary to produce preliminary data that will be used in writing larger externally funded grant proposals. </w:t>
      </w:r>
    </w:p>
    <w:p w:rsidR="00060A86" w:rsidRPr="00256156" w:rsidRDefault="00060A86" w:rsidP="00060A86">
      <w:pPr>
        <w:numPr>
          <w:ilvl w:val="0"/>
          <w:numId w:val="1"/>
        </w:numPr>
        <w:ind w:left="1368" w:right="1008"/>
        <w:rPr>
          <w:rFonts w:ascii="Century Gothic" w:hAnsi="Century Gothic"/>
          <w:sz w:val="22"/>
          <w:szCs w:val="22"/>
        </w:rPr>
      </w:pPr>
      <w:r w:rsidRPr="00256156">
        <w:rPr>
          <w:rFonts w:ascii="Century Gothic" w:hAnsi="Century Gothic"/>
          <w:sz w:val="22"/>
          <w:szCs w:val="22"/>
        </w:rPr>
        <w:t>To serve as “bridge” funding for active researchers whose work is typically supported by external funding, but find themselves temporarily without funding (between grants).</w:t>
      </w:r>
    </w:p>
    <w:p w:rsidR="00060A86" w:rsidRPr="00256156" w:rsidRDefault="00060A86" w:rsidP="00060A86">
      <w:pPr>
        <w:ind w:left="720" w:right="720"/>
        <w:rPr>
          <w:rFonts w:ascii="Century Gothic" w:hAnsi="Century Gothic"/>
          <w:sz w:val="22"/>
          <w:szCs w:val="22"/>
        </w:rPr>
      </w:pPr>
    </w:p>
    <w:p w:rsidR="00060A86" w:rsidRPr="007B6266" w:rsidRDefault="00060A86" w:rsidP="00060A86">
      <w:pPr>
        <w:ind w:left="1008" w:right="1008"/>
        <w:rPr>
          <w:rFonts w:ascii="Century Gothic" w:hAnsi="Century Gothic"/>
          <w:smallCaps/>
          <w:sz w:val="22"/>
          <w:szCs w:val="22"/>
        </w:rPr>
      </w:pPr>
      <w:r w:rsidRPr="007B6266">
        <w:rPr>
          <w:rFonts w:ascii="Century Gothic" w:hAnsi="Century Gothic"/>
          <w:b/>
          <w:i/>
          <w:iCs/>
          <w:smallCaps/>
          <w:sz w:val="22"/>
          <w:szCs w:val="22"/>
          <w:u w:val="single"/>
        </w:rPr>
        <w:t>Allowable Expenses</w:t>
      </w:r>
      <w:r w:rsidRPr="007B6266">
        <w:rPr>
          <w:rFonts w:ascii="Century Gothic" w:hAnsi="Century Gothic"/>
          <w:i/>
          <w:iCs/>
          <w:smallCaps/>
          <w:sz w:val="22"/>
          <w:szCs w:val="22"/>
        </w:rPr>
        <w:t xml:space="preserve"> </w:t>
      </w:r>
    </w:p>
    <w:p w:rsidR="009434C8" w:rsidRPr="00256156" w:rsidRDefault="00060A86" w:rsidP="002C5250">
      <w:pPr>
        <w:ind w:left="1368" w:right="1008"/>
        <w:rPr>
          <w:rFonts w:ascii="Century Gothic" w:hAnsi="Century Gothic"/>
          <w:sz w:val="22"/>
          <w:szCs w:val="22"/>
        </w:rPr>
      </w:pPr>
      <w:r w:rsidRPr="00256156">
        <w:rPr>
          <w:rFonts w:ascii="Century Gothic" w:hAnsi="Century Gothic"/>
          <w:sz w:val="22"/>
          <w:szCs w:val="22"/>
        </w:rPr>
        <w:t xml:space="preserve">Funds may be requested for such items as payment to research assistants (i.e., students or technicians), supplies, </w:t>
      </w:r>
      <w:r w:rsidR="00622CD0" w:rsidRPr="00256156">
        <w:rPr>
          <w:rFonts w:ascii="Century Gothic" w:hAnsi="Century Gothic"/>
          <w:sz w:val="22"/>
          <w:szCs w:val="22"/>
        </w:rPr>
        <w:t xml:space="preserve">minor </w:t>
      </w:r>
      <w:r w:rsidRPr="00256156">
        <w:rPr>
          <w:rFonts w:ascii="Century Gothic" w:hAnsi="Century Gothic"/>
          <w:sz w:val="22"/>
          <w:szCs w:val="22"/>
        </w:rPr>
        <w:t>equipment</w:t>
      </w:r>
      <w:r w:rsidR="004E07D0" w:rsidRPr="00256156">
        <w:rPr>
          <w:rFonts w:ascii="Century Gothic" w:hAnsi="Century Gothic"/>
          <w:sz w:val="22"/>
          <w:szCs w:val="22"/>
        </w:rPr>
        <w:t>/instruments</w:t>
      </w:r>
      <w:r w:rsidR="00622CD0" w:rsidRPr="00256156">
        <w:rPr>
          <w:rFonts w:ascii="Century Gothic" w:hAnsi="Century Gothic"/>
          <w:sz w:val="22"/>
          <w:szCs w:val="22"/>
        </w:rPr>
        <w:t xml:space="preserve"> (with a total cost below $5,000)</w:t>
      </w:r>
      <w:r w:rsidRPr="00256156">
        <w:rPr>
          <w:rFonts w:ascii="Century Gothic" w:hAnsi="Century Gothic"/>
          <w:sz w:val="22"/>
          <w:szCs w:val="22"/>
        </w:rPr>
        <w:t xml:space="preserve">, software, and travel necessary to conduct research.  </w:t>
      </w:r>
      <w:r w:rsidR="00622CD0" w:rsidRPr="00256156">
        <w:rPr>
          <w:rFonts w:ascii="Century Gothic" w:hAnsi="Century Gothic"/>
          <w:sz w:val="22"/>
          <w:szCs w:val="22"/>
        </w:rPr>
        <w:t>Computers are not an allowable exp</w:t>
      </w:r>
      <w:r w:rsidR="00256156">
        <w:rPr>
          <w:rFonts w:ascii="Century Gothic" w:hAnsi="Century Gothic"/>
          <w:sz w:val="22"/>
          <w:szCs w:val="22"/>
        </w:rPr>
        <w:t>e</w:t>
      </w:r>
      <w:r w:rsidR="00622CD0" w:rsidRPr="00256156">
        <w:rPr>
          <w:rFonts w:ascii="Century Gothic" w:hAnsi="Century Gothic"/>
          <w:sz w:val="22"/>
          <w:szCs w:val="22"/>
        </w:rPr>
        <w:t xml:space="preserve">nse.  All purchases must follow the Loyola purchasing policy </w:t>
      </w:r>
      <w:r w:rsidR="00256156">
        <w:rPr>
          <w:rFonts w:ascii="Century Gothic" w:hAnsi="Century Gothic"/>
          <w:sz w:val="22"/>
          <w:szCs w:val="22"/>
        </w:rPr>
        <w:t xml:space="preserve">as described </w:t>
      </w:r>
      <w:r w:rsidR="00622CD0" w:rsidRPr="00256156">
        <w:rPr>
          <w:rFonts w:ascii="Century Gothic" w:hAnsi="Century Gothic"/>
          <w:sz w:val="22"/>
          <w:szCs w:val="22"/>
        </w:rPr>
        <w:t xml:space="preserve">here: </w:t>
      </w:r>
      <w:hyperlink r:id="rId9" w:history="1">
        <w:r w:rsidR="00622CD0" w:rsidRPr="00256156">
          <w:rPr>
            <w:rStyle w:val="Hyperlink"/>
            <w:rFonts w:ascii="Century Gothic" w:hAnsi="Century Gothic"/>
            <w:sz w:val="22"/>
            <w:szCs w:val="22"/>
          </w:rPr>
          <w:t>http://www.luc.edu/purchasing/purch_policy.shtml</w:t>
        </w:r>
      </w:hyperlink>
      <w:r w:rsidR="00622CD0" w:rsidRPr="00256156">
        <w:rPr>
          <w:rFonts w:ascii="Century Gothic" w:hAnsi="Century Gothic"/>
          <w:sz w:val="22"/>
          <w:szCs w:val="22"/>
        </w:rPr>
        <w:t xml:space="preserve"> .</w:t>
      </w:r>
    </w:p>
    <w:p w:rsidR="009434C8" w:rsidRPr="00256156" w:rsidRDefault="009434C8" w:rsidP="009434C8">
      <w:pPr>
        <w:ind w:right="1008"/>
        <w:rPr>
          <w:rFonts w:ascii="Century Gothic" w:hAnsi="Century Gothic"/>
          <w:sz w:val="22"/>
          <w:szCs w:val="22"/>
        </w:rPr>
      </w:pPr>
    </w:p>
    <w:p w:rsidR="009434C8" w:rsidRPr="007B6266" w:rsidRDefault="009434C8" w:rsidP="009434C8">
      <w:pPr>
        <w:ind w:right="1008"/>
        <w:rPr>
          <w:rFonts w:ascii="Century Gothic" w:hAnsi="Century Gothic"/>
          <w:b/>
          <w:i/>
          <w:iCs/>
          <w:smallCaps/>
          <w:sz w:val="22"/>
          <w:szCs w:val="22"/>
          <w:u w:val="single"/>
        </w:rPr>
      </w:pPr>
      <w:r w:rsidRPr="00256156">
        <w:rPr>
          <w:rFonts w:ascii="Century Gothic" w:hAnsi="Century Gothic"/>
          <w:sz w:val="22"/>
          <w:szCs w:val="22"/>
        </w:rPr>
        <w:tab/>
        <w:t xml:space="preserve">    </w:t>
      </w:r>
      <w:r w:rsidRPr="007B6266">
        <w:rPr>
          <w:rFonts w:ascii="Century Gothic" w:hAnsi="Century Gothic"/>
          <w:b/>
          <w:i/>
          <w:iCs/>
          <w:smallCaps/>
          <w:sz w:val="22"/>
          <w:szCs w:val="22"/>
          <w:u w:val="single"/>
        </w:rPr>
        <w:t>Unallowable Expenses</w:t>
      </w:r>
    </w:p>
    <w:p w:rsidR="00060A86" w:rsidRPr="00256156" w:rsidRDefault="00060A86" w:rsidP="002C5250">
      <w:pPr>
        <w:numPr>
          <w:ilvl w:val="0"/>
          <w:numId w:val="8"/>
        </w:numPr>
        <w:ind w:right="1008"/>
        <w:rPr>
          <w:rFonts w:ascii="Century Gothic" w:hAnsi="Century Gothic"/>
          <w:sz w:val="22"/>
          <w:szCs w:val="22"/>
        </w:rPr>
      </w:pPr>
      <w:r w:rsidRPr="00256156">
        <w:rPr>
          <w:rFonts w:ascii="Century Gothic" w:hAnsi="Century Gothic"/>
          <w:sz w:val="22"/>
          <w:szCs w:val="22"/>
        </w:rPr>
        <w:t xml:space="preserve">Funds for the applicant's personal salary, degree-related work, and travel to attend and/or present at professional meetings are </w:t>
      </w:r>
      <w:r w:rsidRPr="00256156">
        <w:rPr>
          <w:rFonts w:ascii="Century Gothic" w:hAnsi="Century Gothic"/>
          <w:b/>
          <w:sz w:val="22"/>
          <w:szCs w:val="22"/>
          <w:u w:val="single"/>
        </w:rPr>
        <w:t>not</w:t>
      </w:r>
      <w:r w:rsidRPr="00256156">
        <w:rPr>
          <w:rFonts w:ascii="Century Gothic" w:hAnsi="Century Gothic"/>
          <w:sz w:val="22"/>
          <w:szCs w:val="22"/>
        </w:rPr>
        <w:t xml:space="preserve"> allowed.   </w:t>
      </w:r>
    </w:p>
    <w:p w:rsidR="001F20B5" w:rsidRDefault="002C5250" w:rsidP="00256156">
      <w:pPr>
        <w:numPr>
          <w:ilvl w:val="0"/>
          <w:numId w:val="8"/>
        </w:numPr>
        <w:ind w:right="1008"/>
        <w:rPr>
          <w:rFonts w:ascii="Century Gothic" w:hAnsi="Century Gothic"/>
          <w:sz w:val="22"/>
          <w:szCs w:val="22"/>
        </w:rPr>
      </w:pPr>
      <w:r w:rsidRPr="00256156">
        <w:rPr>
          <w:rFonts w:ascii="Century Gothic" w:hAnsi="Century Gothic"/>
          <w:sz w:val="22"/>
          <w:szCs w:val="22"/>
        </w:rPr>
        <w:t xml:space="preserve">Computers are </w:t>
      </w:r>
      <w:r w:rsidRPr="00256156">
        <w:rPr>
          <w:rFonts w:ascii="Century Gothic" w:hAnsi="Century Gothic"/>
          <w:b/>
          <w:bCs/>
          <w:sz w:val="22"/>
          <w:szCs w:val="22"/>
          <w:u w:val="single"/>
        </w:rPr>
        <w:t>not</w:t>
      </w:r>
      <w:r w:rsidRPr="00256156">
        <w:rPr>
          <w:rFonts w:ascii="Century Gothic" w:hAnsi="Century Gothic"/>
          <w:sz w:val="22"/>
          <w:szCs w:val="22"/>
        </w:rPr>
        <w:t xml:space="preserve"> supported by these funds because of the University Computer Replacement program.  </w:t>
      </w:r>
    </w:p>
    <w:p w:rsidR="00256156" w:rsidRDefault="00256156" w:rsidP="00256156">
      <w:pPr>
        <w:numPr>
          <w:ilvl w:val="0"/>
          <w:numId w:val="8"/>
        </w:numPr>
        <w:ind w:right="1008"/>
        <w:rPr>
          <w:rFonts w:ascii="Century Gothic" w:hAnsi="Century Gothic"/>
          <w:sz w:val="22"/>
          <w:szCs w:val="22"/>
        </w:rPr>
      </w:pPr>
      <w:r>
        <w:rPr>
          <w:rFonts w:ascii="Century Gothic" w:hAnsi="Century Gothic"/>
          <w:sz w:val="22"/>
          <w:szCs w:val="22"/>
        </w:rPr>
        <w:t>Funds cannot be used to cover any unanticipated expenses associated with externally funded research in progress.</w:t>
      </w:r>
    </w:p>
    <w:p w:rsidR="00256156" w:rsidRPr="00256156" w:rsidRDefault="00256156" w:rsidP="00256156">
      <w:pPr>
        <w:ind w:left="1350" w:right="1008"/>
        <w:rPr>
          <w:rFonts w:ascii="Century Gothic" w:hAnsi="Century Gothic"/>
          <w:sz w:val="22"/>
          <w:szCs w:val="22"/>
        </w:rPr>
      </w:pPr>
    </w:p>
    <w:p w:rsidR="00AF0A1C" w:rsidRPr="00256156" w:rsidRDefault="00AF0A1C" w:rsidP="00402C01">
      <w:pPr>
        <w:ind w:left="1008" w:right="1008"/>
        <w:rPr>
          <w:rFonts w:ascii="Century Gothic" w:hAnsi="Century Gothic"/>
          <w:i/>
          <w:iCs/>
          <w:smallCaps/>
          <w:sz w:val="22"/>
          <w:szCs w:val="22"/>
        </w:rPr>
      </w:pPr>
      <w:r w:rsidRPr="00256156">
        <w:rPr>
          <w:rFonts w:ascii="Century Gothic" w:hAnsi="Century Gothic"/>
          <w:b/>
          <w:i/>
          <w:iCs/>
          <w:smallCaps/>
          <w:sz w:val="22"/>
          <w:szCs w:val="22"/>
          <w:u w:val="single"/>
        </w:rPr>
        <w:lastRenderedPageBreak/>
        <w:t>Application material</w:t>
      </w:r>
      <w:r w:rsidRPr="00256156">
        <w:rPr>
          <w:rFonts w:ascii="Century Gothic" w:hAnsi="Century Gothic"/>
          <w:i/>
          <w:iCs/>
          <w:smallCaps/>
          <w:sz w:val="22"/>
          <w:szCs w:val="22"/>
        </w:rPr>
        <w:t xml:space="preserve"> </w:t>
      </w:r>
    </w:p>
    <w:p w:rsidR="00434326" w:rsidRPr="00256156" w:rsidRDefault="00434326" w:rsidP="00402C01">
      <w:pPr>
        <w:ind w:left="1008" w:right="1008"/>
        <w:rPr>
          <w:rFonts w:ascii="Century Gothic" w:hAnsi="Century Gothic"/>
          <w:sz w:val="22"/>
          <w:szCs w:val="22"/>
        </w:rPr>
      </w:pPr>
      <w:r w:rsidRPr="00256156">
        <w:rPr>
          <w:rFonts w:ascii="Century Gothic" w:hAnsi="Century Gothic"/>
          <w:sz w:val="22"/>
          <w:szCs w:val="22"/>
        </w:rPr>
        <w:t xml:space="preserve">The application </w:t>
      </w:r>
      <w:r w:rsidRPr="00256156">
        <w:rPr>
          <w:rFonts w:ascii="Century Gothic" w:hAnsi="Century Gothic"/>
          <w:sz w:val="22"/>
          <w:szCs w:val="22"/>
          <w:u w:val="single"/>
        </w:rPr>
        <w:t>must</w:t>
      </w:r>
      <w:r w:rsidRPr="00256156">
        <w:rPr>
          <w:rFonts w:ascii="Century Gothic" w:hAnsi="Century Gothic"/>
          <w:sz w:val="22"/>
          <w:szCs w:val="22"/>
        </w:rPr>
        <w:t xml:space="preserve"> include:</w:t>
      </w:r>
    </w:p>
    <w:p w:rsidR="00434326" w:rsidRPr="00256156" w:rsidRDefault="00434326" w:rsidP="00402C01">
      <w:pPr>
        <w:ind w:left="1008" w:right="1008"/>
        <w:rPr>
          <w:rFonts w:ascii="Century Gothic" w:hAnsi="Century Gothic"/>
          <w:sz w:val="22"/>
          <w:szCs w:val="22"/>
        </w:rPr>
      </w:pPr>
    </w:p>
    <w:p w:rsidR="00C1675E" w:rsidRPr="007B6266" w:rsidRDefault="00C1675E" w:rsidP="00072C40">
      <w:pPr>
        <w:numPr>
          <w:ilvl w:val="1"/>
          <w:numId w:val="6"/>
        </w:numPr>
        <w:ind w:right="1008"/>
        <w:rPr>
          <w:rFonts w:ascii="Century Gothic" w:hAnsi="Century Gothic"/>
          <w:sz w:val="22"/>
          <w:szCs w:val="22"/>
        </w:rPr>
      </w:pPr>
      <w:r w:rsidRPr="007B6266">
        <w:rPr>
          <w:rFonts w:ascii="Century Gothic" w:hAnsi="Century Gothic"/>
          <w:sz w:val="22"/>
          <w:szCs w:val="22"/>
        </w:rPr>
        <w:t xml:space="preserve">A </w:t>
      </w:r>
      <w:r w:rsidRPr="007B6266">
        <w:rPr>
          <w:rFonts w:ascii="Century Gothic" w:hAnsi="Century Gothic"/>
          <w:b/>
          <w:bCs/>
          <w:sz w:val="22"/>
          <w:szCs w:val="22"/>
        </w:rPr>
        <w:t>cover sheet</w:t>
      </w:r>
      <w:r w:rsidRPr="007B6266">
        <w:rPr>
          <w:rFonts w:ascii="Century Gothic" w:hAnsi="Century Gothic"/>
          <w:sz w:val="22"/>
          <w:szCs w:val="22"/>
        </w:rPr>
        <w:t xml:space="preserve"> identifying the Principal Investigator, department and college/school of primary appointment.  The cover sheet must be signed by the department chairperson, if applicable, and the relevant dean (or equivalent).  Use the template provided </w:t>
      </w:r>
      <w:hyperlink r:id="rId10" w:history="1">
        <w:r w:rsidRPr="00256156">
          <w:rPr>
            <w:rStyle w:val="Hyperlink"/>
            <w:rFonts w:ascii="Century Gothic" w:hAnsi="Century Gothic"/>
            <w:sz w:val="22"/>
            <w:szCs w:val="22"/>
          </w:rPr>
          <w:t>here</w:t>
        </w:r>
      </w:hyperlink>
      <w:r w:rsidRPr="007B6266">
        <w:rPr>
          <w:rFonts w:ascii="Century Gothic" w:hAnsi="Century Gothic"/>
          <w:sz w:val="22"/>
          <w:szCs w:val="22"/>
        </w:rPr>
        <w:t>; electronic signatures are acceptable.</w:t>
      </w:r>
    </w:p>
    <w:p w:rsidR="00072C40" w:rsidRPr="00256156" w:rsidRDefault="00C1675E" w:rsidP="00C1675E">
      <w:pPr>
        <w:numPr>
          <w:ilvl w:val="1"/>
          <w:numId w:val="6"/>
        </w:numPr>
        <w:ind w:right="1008"/>
        <w:rPr>
          <w:rFonts w:ascii="Century Gothic" w:hAnsi="Century Gothic"/>
          <w:sz w:val="22"/>
          <w:szCs w:val="22"/>
        </w:rPr>
      </w:pPr>
      <w:r w:rsidRPr="00256156">
        <w:rPr>
          <w:rFonts w:ascii="Century Gothic" w:hAnsi="Century Gothic"/>
          <w:sz w:val="22"/>
          <w:szCs w:val="22"/>
        </w:rPr>
        <w:t>A</w:t>
      </w:r>
      <w:r w:rsidR="00072C40" w:rsidRPr="00256156">
        <w:rPr>
          <w:rFonts w:ascii="Century Gothic" w:hAnsi="Century Gothic"/>
          <w:sz w:val="22"/>
          <w:szCs w:val="22"/>
        </w:rPr>
        <w:t xml:space="preserve">n </w:t>
      </w:r>
      <w:r w:rsidR="00072C40" w:rsidRPr="00256156">
        <w:rPr>
          <w:rFonts w:ascii="Century Gothic" w:hAnsi="Century Gothic"/>
          <w:b/>
          <w:bCs/>
          <w:sz w:val="22"/>
          <w:szCs w:val="22"/>
        </w:rPr>
        <w:t>abstract</w:t>
      </w:r>
      <w:r w:rsidR="00072C40" w:rsidRPr="00256156">
        <w:rPr>
          <w:rFonts w:ascii="Century Gothic" w:hAnsi="Century Gothic"/>
          <w:sz w:val="22"/>
          <w:szCs w:val="22"/>
        </w:rPr>
        <w:t xml:space="preserve"> </w:t>
      </w:r>
      <w:r w:rsidRPr="00256156">
        <w:rPr>
          <w:rFonts w:ascii="Century Gothic" w:hAnsi="Century Gothic"/>
          <w:sz w:val="22"/>
          <w:szCs w:val="22"/>
        </w:rPr>
        <w:t xml:space="preserve">that summarizes the project and its expected outcomes. The abstract must not exceed </w:t>
      </w:r>
      <w:r w:rsidR="00072C40" w:rsidRPr="00256156">
        <w:rPr>
          <w:rFonts w:ascii="Century Gothic" w:hAnsi="Century Gothic"/>
          <w:sz w:val="22"/>
          <w:szCs w:val="22"/>
        </w:rPr>
        <w:t xml:space="preserve">250 words.  </w:t>
      </w:r>
    </w:p>
    <w:p w:rsidR="00072C40" w:rsidRPr="00256156" w:rsidRDefault="00256156" w:rsidP="00072C40">
      <w:pPr>
        <w:numPr>
          <w:ilvl w:val="1"/>
          <w:numId w:val="6"/>
        </w:numPr>
        <w:ind w:right="1008"/>
        <w:rPr>
          <w:rFonts w:ascii="Century Gothic" w:hAnsi="Century Gothic"/>
          <w:sz w:val="22"/>
          <w:szCs w:val="22"/>
        </w:rPr>
      </w:pPr>
      <w:r>
        <w:rPr>
          <w:rFonts w:ascii="Century Gothic" w:hAnsi="Century Gothic"/>
          <w:bCs/>
          <w:sz w:val="22"/>
          <w:szCs w:val="22"/>
        </w:rPr>
        <w:t xml:space="preserve">A </w:t>
      </w:r>
      <w:r w:rsidR="00AF0A1C" w:rsidRPr="00256156">
        <w:rPr>
          <w:rFonts w:ascii="Century Gothic" w:hAnsi="Century Gothic"/>
          <w:b/>
          <w:bCs/>
          <w:sz w:val="22"/>
          <w:szCs w:val="22"/>
        </w:rPr>
        <w:t>narrative</w:t>
      </w:r>
      <w:r>
        <w:rPr>
          <w:rFonts w:ascii="Century Gothic" w:hAnsi="Century Gothic"/>
          <w:b/>
          <w:bCs/>
          <w:sz w:val="22"/>
          <w:szCs w:val="22"/>
        </w:rPr>
        <w:t xml:space="preserve"> </w:t>
      </w:r>
      <w:r>
        <w:rPr>
          <w:rFonts w:ascii="Century Gothic" w:hAnsi="Century Gothic"/>
          <w:bCs/>
          <w:sz w:val="22"/>
          <w:szCs w:val="22"/>
        </w:rPr>
        <w:t>description of the project and its importance to your discipline</w:t>
      </w:r>
      <w:r w:rsidR="00AF0A1C" w:rsidRPr="00256156">
        <w:rPr>
          <w:rFonts w:ascii="Century Gothic" w:hAnsi="Century Gothic"/>
          <w:sz w:val="22"/>
          <w:szCs w:val="22"/>
        </w:rPr>
        <w:t xml:space="preserve">. The proposal should emphasize the research merit as well as the broader significance of the work and should be written in terms a non-specialist will understand. </w:t>
      </w:r>
      <w:r w:rsidR="00072C40" w:rsidRPr="00256156">
        <w:rPr>
          <w:rFonts w:ascii="Century Gothic" w:hAnsi="Century Gothic"/>
          <w:sz w:val="22"/>
          <w:szCs w:val="22"/>
        </w:rPr>
        <w:t xml:space="preserve"> </w:t>
      </w:r>
      <w:r w:rsidR="00AF0A1C" w:rsidRPr="00256156">
        <w:rPr>
          <w:rFonts w:ascii="Century Gothic" w:hAnsi="Century Gothic"/>
          <w:sz w:val="22"/>
          <w:szCs w:val="22"/>
        </w:rPr>
        <w:t xml:space="preserve">(Limit: 7 pages, including diagrams, tables and figures, appendices, pictures, references, and footnotes). </w:t>
      </w:r>
      <w:r w:rsidR="00434326" w:rsidRPr="00256156">
        <w:rPr>
          <w:rFonts w:ascii="Century Gothic" w:hAnsi="Century Gothic"/>
          <w:sz w:val="22"/>
          <w:szCs w:val="22"/>
        </w:rPr>
        <w:t xml:space="preserve"> Required sections are:</w:t>
      </w:r>
    </w:p>
    <w:p w:rsidR="00434326" w:rsidRPr="007B6266" w:rsidRDefault="00434326" w:rsidP="00434326">
      <w:pPr>
        <w:numPr>
          <w:ilvl w:val="0"/>
          <w:numId w:val="9"/>
        </w:numPr>
        <w:ind w:right="1008"/>
        <w:rPr>
          <w:rFonts w:ascii="Century Gothic" w:hAnsi="Century Gothic"/>
          <w:sz w:val="22"/>
          <w:szCs w:val="22"/>
        </w:rPr>
      </w:pPr>
      <w:r w:rsidRPr="007B6266">
        <w:rPr>
          <w:rFonts w:ascii="Century Gothic" w:hAnsi="Century Gothic"/>
          <w:sz w:val="22"/>
          <w:szCs w:val="22"/>
        </w:rPr>
        <w:t>Objectives</w:t>
      </w:r>
    </w:p>
    <w:p w:rsidR="00434326" w:rsidRPr="00256156" w:rsidRDefault="00434326" w:rsidP="00434326">
      <w:pPr>
        <w:numPr>
          <w:ilvl w:val="0"/>
          <w:numId w:val="9"/>
        </w:numPr>
        <w:ind w:right="1008"/>
        <w:rPr>
          <w:rFonts w:ascii="Century Gothic" w:hAnsi="Century Gothic"/>
          <w:sz w:val="22"/>
          <w:szCs w:val="22"/>
        </w:rPr>
      </w:pPr>
      <w:r w:rsidRPr="00256156">
        <w:rPr>
          <w:rFonts w:ascii="Century Gothic" w:hAnsi="Century Gothic"/>
          <w:sz w:val="22"/>
          <w:szCs w:val="22"/>
        </w:rPr>
        <w:t>Significance</w:t>
      </w:r>
    </w:p>
    <w:p w:rsidR="00D529F4" w:rsidRPr="00256156" w:rsidRDefault="00D529F4" w:rsidP="00434326">
      <w:pPr>
        <w:numPr>
          <w:ilvl w:val="0"/>
          <w:numId w:val="9"/>
        </w:numPr>
        <w:ind w:right="1008"/>
        <w:rPr>
          <w:rFonts w:ascii="Century Gothic" w:hAnsi="Century Gothic"/>
          <w:sz w:val="22"/>
          <w:szCs w:val="22"/>
        </w:rPr>
      </w:pPr>
      <w:r w:rsidRPr="00256156">
        <w:rPr>
          <w:rFonts w:ascii="Century Gothic" w:hAnsi="Century Gothic"/>
          <w:sz w:val="22"/>
          <w:szCs w:val="22"/>
        </w:rPr>
        <w:t>Research Design</w:t>
      </w:r>
    </w:p>
    <w:p w:rsidR="00434326" w:rsidRPr="00256156" w:rsidRDefault="00434326" w:rsidP="0011267F">
      <w:pPr>
        <w:numPr>
          <w:ilvl w:val="0"/>
          <w:numId w:val="9"/>
        </w:numPr>
        <w:ind w:right="1008"/>
        <w:rPr>
          <w:rFonts w:ascii="Century Gothic" w:hAnsi="Century Gothic"/>
          <w:sz w:val="22"/>
          <w:szCs w:val="22"/>
        </w:rPr>
      </w:pPr>
      <w:r w:rsidRPr="00256156">
        <w:rPr>
          <w:rFonts w:ascii="Century Gothic" w:hAnsi="Century Gothic"/>
          <w:sz w:val="22"/>
          <w:szCs w:val="22"/>
        </w:rPr>
        <w:t>Expected Outcomes</w:t>
      </w:r>
      <w:r w:rsidR="009B2E4B" w:rsidRPr="00256156">
        <w:rPr>
          <w:rFonts w:ascii="Century Gothic" w:hAnsi="Century Gothic"/>
          <w:sz w:val="22"/>
          <w:szCs w:val="22"/>
        </w:rPr>
        <w:t xml:space="preserve"> (</w:t>
      </w:r>
      <w:r w:rsidR="00BC2136" w:rsidRPr="00256156">
        <w:rPr>
          <w:rFonts w:ascii="Century Gothic" w:hAnsi="Century Gothic"/>
          <w:sz w:val="22"/>
          <w:szCs w:val="22"/>
        </w:rPr>
        <w:t xml:space="preserve">This section should include a list of </w:t>
      </w:r>
      <w:r w:rsidR="0011267F" w:rsidRPr="00256156">
        <w:rPr>
          <w:rFonts w:ascii="Century Gothic" w:hAnsi="Century Gothic"/>
          <w:sz w:val="22"/>
          <w:szCs w:val="22"/>
        </w:rPr>
        <w:t xml:space="preserve">external </w:t>
      </w:r>
      <w:r w:rsidR="00BC2136" w:rsidRPr="00256156">
        <w:rPr>
          <w:rFonts w:ascii="Century Gothic" w:hAnsi="Century Gothic"/>
          <w:sz w:val="22"/>
          <w:szCs w:val="22"/>
        </w:rPr>
        <w:t>agencies to which you anticipate submitting proposals at the completion of the project as well as your plans for publishing the results of this work</w:t>
      </w:r>
      <w:r w:rsidR="0011267F" w:rsidRPr="00256156">
        <w:rPr>
          <w:rFonts w:ascii="Century Gothic" w:hAnsi="Century Gothic"/>
          <w:sz w:val="22"/>
          <w:szCs w:val="22"/>
        </w:rPr>
        <w:t>.</w:t>
      </w:r>
      <w:r w:rsidR="009B2E4B" w:rsidRPr="00256156">
        <w:rPr>
          <w:rFonts w:ascii="Century Gothic" w:hAnsi="Century Gothic"/>
          <w:sz w:val="22"/>
          <w:szCs w:val="22"/>
        </w:rPr>
        <w:t>)</w:t>
      </w:r>
    </w:p>
    <w:p w:rsidR="00FC7FBD" w:rsidRPr="00256156" w:rsidRDefault="00C1675E" w:rsidP="00782959">
      <w:pPr>
        <w:numPr>
          <w:ilvl w:val="1"/>
          <w:numId w:val="6"/>
        </w:numPr>
        <w:ind w:right="1008"/>
        <w:rPr>
          <w:rFonts w:ascii="Century Gothic" w:hAnsi="Century Gothic"/>
          <w:sz w:val="22"/>
          <w:szCs w:val="22"/>
        </w:rPr>
      </w:pPr>
      <w:r w:rsidRPr="00256156">
        <w:rPr>
          <w:rFonts w:ascii="Century Gothic" w:hAnsi="Century Gothic"/>
          <w:sz w:val="22"/>
          <w:szCs w:val="22"/>
        </w:rPr>
        <w:t xml:space="preserve">A detailed </w:t>
      </w:r>
      <w:r w:rsidRPr="00256156">
        <w:rPr>
          <w:rFonts w:ascii="Century Gothic" w:hAnsi="Century Gothic"/>
          <w:b/>
          <w:bCs/>
          <w:sz w:val="22"/>
          <w:szCs w:val="22"/>
        </w:rPr>
        <w:t>budget</w:t>
      </w:r>
      <w:r w:rsidR="00FC7FBD" w:rsidRPr="00256156">
        <w:rPr>
          <w:rFonts w:ascii="Century Gothic" w:hAnsi="Century Gothic"/>
          <w:b/>
          <w:bCs/>
          <w:sz w:val="22"/>
          <w:szCs w:val="22"/>
        </w:rPr>
        <w:t>.</w:t>
      </w:r>
    </w:p>
    <w:p w:rsidR="00072C40" w:rsidRPr="00256156" w:rsidRDefault="00FC7FBD" w:rsidP="00782959">
      <w:pPr>
        <w:numPr>
          <w:ilvl w:val="1"/>
          <w:numId w:val="6"/>
        </w:numPr>
        <w:ind w:right="1008"/>
        <w:rPr>
          <w:rFonts w:ascii="Century Gothic" w:hAnsi="Century Gothic"/>
          <w:sz w:val="22"/>
          <w:szCs w:val="22"/>
        </w:rPr>
      </w:pPr>
      <w:r w:rsidRPr="00256156">
        <w:rPr>
          <w:rFonts w:ascii="Century Gothic" w:hAnsi="Century Gothic"/>
          <w:sz w:val="22"/>
          <w:szCs w:val="22"/>
        </w:rPr>
        <w:t xml:space="preserve">A </w:t>
      </w:r>
      <w:r w:rsidR="00C1675E" w:rsidRPr="00256156">
        <w:rPr>
          <w:rFonts w:ascii="Century Gothic" w:hAnsi="Century Gothic"/>
          <w:b/>
          <w:bCs/>
          <w:sz w:val="22"/>
          <w:szCs w:val="22"/>
        </w:rPr>
        <w:t>budget justification</w:t>
      </w:r>
      <w:r w:rsidR="00C1675E" w:rsidRPr="00256156">
        <w:rPr>
          <w:rFonts w:ascii="Century Gothic" w:hAnsi="Century Gothic"/>
          <w:sz w:val="22"/>
          <w:szCs w:val="22"/>
        </w:rPr>
        <w:t xml:space="preserve"> </w:t>
      </w:r>
      <w:r w:rsidRPr="00256156">
        <w:rPr>
          <w:rFonts w:ascii="Century Gothic" w:hAnsi="Century Gothic"/>
          <w:sz w:val="22"/>
          <w:szCs w:val="22"/>
        </w:rPr>
        <w:t>(</w:t>
      </w:r>
      <w:r w:rsidR="00782959" w:rsidRPr="00256156">
        <w:rPr>
          <w:rFonts w:ascii="Century Gothic" w:hAnsi="Century Gothic"/>
          <w:sz w:val="22"/>
          <w:szCs w:val="22"/>
        </w:rPr>
        <w:t>including a</w:t>
      </w:r>
      <w:r w:rsidR="00C1675E" w:rsidRPr="00256156">
        <w:rPr>
          <w:rFonts w:ascii="Century Gothic" w:hAnsi="Century Gothic"/>
          <w:sz w:val="22"/>
          <w:szCs w:val="22"/>
        </w:rPr>
        <w:t xml:space="preserve"> </w:t>
      </w:r>
      <w:r w:rsidR="00C1675E" w:rsidRPr="00256156">
        <w:rPr>
          <w:rFonts w:ascii="Century Gothic" w:hAnsi="Century Gothic"/>
          <w:b/>
          <w:bCs/>
          <w:sz w:val="22"/>
          <w:szCs w:val="22"/>
        </w:rPr>
        <w:t>timeline</w:t>
      </w:r>
      <w:r w:rsidR="00C1675E" w:rsidRPr="00256156">
        <w:rPr>
          <w:rFonts w:ascii="Century Gothic" w:hAnsi="Century Gothic"/>
          <w:sz w:val="22"/>
          <w:szCs w:val="22"/>
        </w:rPr>
        <w:t xml:space="preserve"> for spending the funds</w:t>
      </w:r>
      <w:r w:rsidRPr="00256156">
        <w:rPr>
          <w:rFonts w:ascii="Century Gothic" w:hAnsi="Century Gothic"/>
          <w:sz w:val="22"/>
          <w:szCs w:val="22"/>
        </w:rPr>
        <w:t>)</w:t>
      </w:r>
      <w:r w:rsidR="00C1675E" w:rsidRPr="00256156">
        <w:rPr>
          <w:rFonts w:ascii="Century Gothic" w:hAnsi="Century Gothic"/>
          <w:sz w:val="22"/>
          <w:szCs w:val="22"/>
        </w:rPr>
        <w:t xml:space="preserve">.  The funds </w:t>
      </w:r>
      <w:r w:rsidR="00C1675E" w:rsidRPr="00256156">
        <w:rPr>
          <w:rFonts w:ascii="Century Gothic" w:hAnsi="Century Gothic"/>
          <w:b/>
          <w:sz w:val="22"/>
          <w:szCs w:val="22"/>
          <w:u w:val="single"/>
        </w:rPr>
        <w:t>must</w:t>
      </w:r>
      <w:r w:rsidR="00256156">
        <w:rPr>
          <w:rFonts w:ascii="Century Gothic" w:hAnsi="Century Gothic"/>
          <w:sz w:val="22"/>
          <w:szCs w:val="22"/>
        </w:rPr>
        <w:t xml:space="preserve"> be spent with 12 months of the approved start date of the grant</w:t>
      </w:r>
      <w:r w:rsidR="00C1675E" w:rsidRPr="00256156">
        <w:rPr>
          <w:rFonts w:ascii="Century Gothic" w:hAnsi="Century Gothic"/>
          <w:sz w:val="22"/>
          <w:szCs w:val="22"/>
        </w:rPr>
        <w:t xml:space="preserve">.  </w:t>
      </w:r>
    </w:p>
    <w:p w:rsidR="006D2B26" w:rsidRPr="00256156" w:rsidRDefault="00C1675E" w:rsidP="00402C01">
      <w:pPr>
        <w:numPr>
          <w:ilvl w:val="1"/>
          <w:numId w:val="6"/>
        </w:numPr>
        <w:ind w:right="1008"/>
        <w:rPr>
          <w:rFonts w:ascii="Century Gothic" w:hAnsi="Century Gothic"/>
          <w:sz w:val="22"/>
          <w:szCs w:val="22"/>
        </w:rPr>
      </w:pPr>
      <w:r w:rsidRPr="00256156">
        <w:rPr>
          <w:rFonts w:ascii="Century Gothic" w:hAnsi="Century Gothic"/>
          <w:sz w:val="22"/>
          <w:szCs w:val="22"/>
        </w:rPr>
        <w:t>A</w:t>
      </w:r>
      <w:r w:rsidR="00072C40" w:rsidRPr="00256156">
        <w:rPr>
          <w:rFonts w:ascii="Century Gothic" w:hAnsi="Century Gothic"/>
          <w:sz w:val="22"/>
          <w:szCs w:val="22"/>
        </w:rPr>
        <w:t xml:space="preserve"> </w:t>
      </w:r>
      <w:r w:rsidR="00402C01" w:rsidRPr="00256156">
        <w:rPr>
          <w:rFonts w:ascii="Century Gothic" w:hAnsi="Century Gothic"/>
          <w:b/>
          <w:bCs/>
          <w:sz w:val="22"/>
          <w:szCs w:val="22"/>
        </w:rPr>
        <w:t xml:space="preserve">one-page </w:t>
      </w:r>
      <w:r w:rsidR="00782959" w:rsidRPr="00256156">
        <w:rPr>
          <w:rFonts w:ascii="Century Gothic" w:hAnsi="Century Gothic"/>
          <w:b/>
          <w:bCs/>
          <w:sz w:val="22"/>
          <w:szCs w:val="22"/>
        </w:rPr>
        <w:t xml:space="preserve">funding </w:t>
      </w:r>
      <w:r w:rsidR="00402C01" w:rsidRPr="00256156">
        <w:rPr>
          <w:rFonts w:ascii="Century Gothic" w:hAnsi="Century Gothic"/>
          <w:b/>
          <w:bCs/>
          <w:sz w:val="22"/>
          <w:szCs w:val="22"/>
        </w:rPr>
        <w:t>summary</w:t>
      </w:r>
      <w:r w:rsidR="00402C01" w:rsidRPr="00256156">
        <w:rPr>
          <w:rFonts w:ascii="Century Gothic" w:hAnsi="Century Gothic"/>
          <w:sz w:val="22"/>
          <w:szCs w:val="22"/>
        </w:rPr>
        <w:t xml:space="preserve"> that includes</w:t>
      </w:r>
      <w:r w:rsidR="006D2B26" w:rsidRPr="00256156">
        <w:rPr>
          <w:rFonts w:ascii="Century Gothic" w:hAnsi="Century Gothic"/>
          <w:sz w:val="22"/>
          <w:szCs w:val="22"/>
        </w:rPr>
        <w:t>:</w:t>
      </w:r>
    </w:p>
    <w:p w:rsidR="006D2B26" w:rsidRPr="00256156" w:rsidRDefault="00072C40" w:rsidP="00256156">
      <w:pPr>
        <w:pStyle w:val="ListParagraph"/>
        <w:numPr>
          <w:ilvl w:val="0"/>
          <w:numId w:val="11"/>
        </w:numPr>
        <w:ind w:right="1008"/>
        <w:rPr>
          <w:rFonts w:ascii="Century Gothic" w:hAnsi="Century Gothic"/>
          <w:sz w:val="22"/>
          <w:szCs w:val="22"/>
        </w:rPr>
      </w:pPr>
      <w:r w:rsidRPr="00256156">
        <w:rPr>
          <w:rFonts w:ascii="Century Gothic" w:hAnsi="Century Gothic"/>
          <w:sz w:val="22"/>
          <w:szCs w:val="22"/>
        </w:rPr>
        <w:t>the contribution, if any, of your department or school to the research project, such as supplies, travel, research assistance, or equipment</w:t>
      </w:r>
      <w:r w:rsidR="00402C01" w:rsidRPr="00256156">
        <w:rPr>
          <w:rFonts w:ascii="Century Gothic" w:hAnsi="Century Gothic"/>
          <w:sz w:val="22"/>
          <w:szCs w:val="22"/>
        </w:rPr>
        <w:t xml:space="preserve">, and </w:t>
      </w:r>
    </w:p>
    <w:p w:rsidR="00256156" w:rsidRDefault="00C1675E" w:rsidP="00256156">
      <w:pPr>
        <w:pStyle w:val="ListParagraph"/>
        <w:numPr>
          <w:ilvl w:val="0"/>
          <w:numId w:val="11"/>
        </w:numPr>
        <w:ind w:right="1008"/>
        <w:rPr>
          <w:rFonts w:ascii="Century Gothic" w:hAnsi="Century Gothic"/>
          <w:sz w:val="22"/>
          <w:szCs w:val="22"/>
        </w:rPr>
      </w:pPr>
      <w:r w:rsidRPr="00256156">
        <w:rPr>
          <w:rFonts w:ascii="Century Gothic" w:hAnsi="Century Gothic"/>
          <w:sz w:val="22"/>
          <w:szCs w:val="22"/>
        </w:rPr>
        <w:t>a statement about previous internal</w:t>
      </w:r>
      <w:r w:rsidR="001F58C1">
        <w:rPr>
          <w:rFonts w:ascii="Century Gothic" w:hAnsi="Century Gothic"/>
          <w:sz w:val="22"/>
          <w:szCs w:val="22"/>
        </w:rPr>
        <w:t xml:space="preserve"> Research S</w:t>
      </w:r>
      <w:r w:rsidR="00402C01" w:rsidRPr="00256156">
        <w:rPr>
          <w:rFonts w:ascii="Century Gothic" w:hAnsi="Century Gothic"/>
          <w:sz w:val="22"/>
          <w:szCs w:val="22"/>
        </w:rPr>
        <w:t xml:space="preserve">upport </w:t>
      </w:r>
      <w:r w:rsidR="001F58C1">
        <w:rPr>
          <w:rFonts w:ascii="Century Gothic" w:hAnsi="Century Gothic"/>
          <w:sz w:val="22"/>
          <w:szCs w:val="22"/>
        </w:rPr>
        <w:t>G</w:t>
      </w:r>
      <w:r w:rsidR="00575B0A" w:rsidRPr="00256156">
        <w:rPr>
          <w:rFonts w:ascii="Century Gothic" w:hAnsi="Century Gothic"/>
          <w:sz w:val="22"/>
          <w:szCs w:val="22"/>
        </w:rPr>
        <w:t>rant funding</w:t>
      </w:r>
      <w:r w:rsidR="00402C01" w:rsidRPr="00256156">
        <w:rPr>
          <w:rFonts w:ascii="Century Gothic" w:hAnsi="Century Gothic"/>
          <w:sz w:val="22"/>
          <w:szCs w:val="22"/>
        </w:rPr>
        <w:t xml:space="preserve"> </w:t>
      </w:r>
      <w:r w:rsidRPr="00256156">
        <w:rPr>
          <w:rFonts w:ascii="Century Gothic" w:hAnsi="Century Gothic"/>
          <w:sz w:val="22"/>
          <w:szCs w:val="22"/>
        </w:rPr>
        <w:t xml:space="preserve">received </w:t>
      </w:r>
      <w:r w:rsidR="00402C01" w:rsidRPr="00256156">
        <w:rPr>
          <w:rFonts w:ascii="Century Gothic" w:hAnsi="Century Gothic"/>
          <w:sz w:val="22"/>
          <w:szCs w:val="22"/>
        </w:rPr>
        <w:t>within the past five years</w:t>
      </w:r>
      <w:r w:rsidR="00EA3873">
        <w:rPr>
          <w:rFonts w:ascii="Century Gothic" w:hAnsi="Century Gothic"/>
          <w:sz w:val="22"/>
          <w:szCs w:val="22"/>
        </w:rPr>
        <w:t>. Please see the policy for eligibility for repeated requests for Research Support Grants below.</w:t>
      </w:r>
    </w:p>
    <w:p w:rsidR="00256156" w:rsidRDefault="00256156" w:rsidP="00072C40">
      <w:pPr>
        <w:numPr>
          <w:ilvl w:val="1"/>
          <w:numId w:val="6"/>
        </w:numPr>
        <w:ind w:right="1008"/>
        <w:rPr>
          <w:rFonts w:ascii="Century Gothic" w:hAnsi="Century Gothic"/>
          <w:sz w:val="22"/>
          <w:szCs w:val="22"/>
        </w:rPr>
      </w:pPr>
      <w:r>
        <w:rPr>
          <w:rFonts w:ascii="Century Gothic" w:hAnsi="Century Gothic"/>
          <w:sz w:val="22"/>
          <w:szCs w:val="22"/>
        </w:rPr>
        <w:t xml:space="preserve">If applicable, </w:t>
      </w:r>
      <w:r>
        <w:rPr>
          <w:rFonts w:ascii="Century Gothic" w:hAnsi="Century Gothic"/>
          <w:b/>
          <w:sz w:val="22"/>
          <w:szCs w:val="22"/>
        </w:rPr>
        <w:t xml:space="preserve">the final report </w:t>
      </w:r>
      <w:r>
        <w:rPr>
          <w:rFonts w:ascii="Century Gothic" w:hAnsi="Century Gothic"/>
          <w:sz w:val="22"/>
          <w:szCs w:val="22"/>
        </w:rPr>
        <w:t>for any previous internal Research Support Grant funding received.</w:t>
      </w:r>
    </w:p>
    <w:p w:rsidR="00072C40" w:rsidRPr="00256156" w:rsidRDefault="00402C01" w:rsidP="00072C40">
      <w:pPr>
        <w:numPr>
          <w:ilvl w:val="1"/>
          <w:numId w:val="6"/>
        </w:numPr>
        <w:ind w:right="1008"/>
        <w:rPr>
          <w:rFonts w:ascii="Century Gothic" w:hAnsi="Century Gothic"/>
          <w:sz w:val="22"/>
          <w:szCs w:val="22"/>
        </w:rPr>
      </w:pPr>
      <w:r w:rsidRPr="00256156">
        <w:rPr>
          <w:rFonts w:ascii="Century Gothic" w:hAnsi="Century Gothic"/>
          <w:sz w:val="22"/>
          <w:szCs w:val="22"/>
        </w:rPr>
        <w:t>A</w:t>
      </w:r>
      <w:r w:rsidR="0017662D" w:rsidRPr="00256156">
        <w:rPr>
          <w:rFonts w:ascii="Century Gothic" w:hAnsi="Century Gothic"/>
          <w:sz w:val="22"/>
          <w:szCs w:val="22"/>
        </w:rPr>
        <w:t xml:space="preserve"> </w:t>
      </w:r>
      <w:r w:rsidR="00072C40" w:rsidRPr="00256156">
        <w:rPr>
          <w:rFonts w:ascii="Century Gothic" w:hAnsi="Century Gothic"/>
          <w:sz w:val="22"/>
          <w:szCs w:val="22"/>
        </w:rPr>
        <w:t xml:space="preserve">full and current </w:t>
      </w:r>
      <w:r w:rsidR="00412F88" w:rsidRPr="00256156">
        <w:rPr>
          <w:rFonts w:ascii="Century Gothic" w:hAnsi="Century Gothic"/>
          <w:b/>
          <w:bCs/>
          <w:i/>
          <w:sz w:val="22"/>
          <w:szCs w:val="22"/>
        </w:rPr>
        <w:t>curriculum v</w:t>
      </w:r>
      <w:r w:rsidR="00072C40" w:rsidRPr="00256156">
        <w:rPr>
          <w:rFonts w:ascii="Century Gothic" w:hAnsi="Century Gothic"/>
          <w:b/>
          <w:bCs/>
          <w:i/>
          <w:sz w:val="22"/>
          <w:szCs w:val="22"/>
        </w:rPr>
        <w:t>itae</w:t>
      </w:r>
      <w:r w:rsidR="00072C40" w:rsidRPr="00256156">
        <w:rPr>
          <w:rFonts w:ascii="Century Gothic" w:hAnsi="Century Gothic"/>
          <w:sz w:val="22"/>
          <w:szCs w:val="22"/>
        </w:rPr>
        <w:t xml:space="preserve">. </w:t>
      </w:r>
    </w:p>
    <w:p w:rsidR="00606B26" w:rsidRPr="00256156" w:rsidRDefault="00606B26" w:rsidP="001F4D4F">
      <w:pPr>
        <w:ind w:left="1008" w:right="1008"/>
        <w:rPr>
          <w:rFonts w:ascii="Century Gothic" w:hAnsi="Century Gothic"/>
          <w:sz w:val="22"/>
          <w:szCs w:val="22"/>
        </w:rPr>
      </w:pPr>
    </w:p>
    <w:p w:rsidR="001F4D4F" w:rsidRPr="00256156" w:rsidRDefault="001F4D4F" w:rsidP="001F4D4F">
      <w:pPr>
        <w:ind w:left="1008" w:right="1008"/>
        <w:rPr>
          <w:rFonts w:ascii="Century Gothic" w:hAnsi="Century Gothic"/>
          <w:b/>
          <w:i/>
          <w:sz w:val="22"/>
          <w:szCs w:val="22"/>
        </w:rPr>
      </w:pPr>
      <w:r w:rsidRPr="007B6266">
        <w:rPr>
          <w:rFonts w:ascii="Century Gothic" w:hAnsi="Century Gothic"/>
          <w:b/>
          <w:i/>
          <w:sz w:val="22"/>
          <w:szCs w:val="22"/>
        </w:rPr>
        <w:t>Please note:  Proposals are frequently returned to the faculty when plans for conducting the research are too vague, or not clearly stated, and when the budget is not clearly justified.</w:t>
      </w:r>
    </w:p>
    <w:p w:rsidR="001F4D4F" w:rsidRPr="00256156" w:rsidRDefault="001F4D4F" w:rsidP="00AA69ED">
      <w:pPr>
        <w:tabs>
          <w:tab w:val="left" w:pos="360"/>
        </w:tabs>
        <w:ind w:left="90"/>
        <w:rPr>
          <w:rFonts w:ascii="Century Gothic" w:hAnsi="Century Gothic"/>
          <w:sz w:val="22"/>
          <w:szCs w:val="22"/>
        </w:rPr>
      </w:pPr>
    </w:p>
    <w:p w:rsidR="001F4D4F" w:rsidRPr="00256156" w:rsidRDefault="001F4D4F" w:rsidP="001F4D4F">
      <w:pPr>
        <w:ind w:left="1008" w:right="1008"/>
        <w:rPr>
          <w:rFonts w:ascii="Century Gothic" w:hAnsi="Century Gothic"/>
          <w:b/>
          <w:i/>
          <w:iCs/>
          <w:smallCaps/>
          <w:sz w:val="22"/>
          <w:szCs w:val="22"/>
          <w:u w:val="single"/>
        </w:rPr>
      </w:pPr>
      <w:r w:rsidRPr="00256156">
        <w:rPr>
          <w:rFonts w:ascii="Century Gothic" w:hAnsi="Century Gothic"/>
          <w:b/>
          <w:i/>
          <w:iCs/>
          <w:smallCaps/>
          <w:sz w:val="22"/>
          <w:szCs w:val="22"/>
          <w:u w:val="single"/>
        </w:rPr>
        <w:t>Review Criteria</w:t>
      </w:r>
    </w:p>
    <w:p w:rsidR="00570D54" w:rsidRPr="007B6266" w:rsidRDefault="00DB6BBB" w:rsidP="00256156">
      <w:pPr>
        <w:ind w:left="1008" w:right="1008"/>
        <w:rPr>
          <w:rFonts w:ascii="Century Gothic" w:hAnsi="Century Gothic"/>
          <w:sz w:val="22"/>
          <w:szCs w:val="22"/>
        </w:rPr>
      </w:pPr>
      <w:r w:rsidRPr="007B6266">
        <w:rPr>
          <w:rFonts w:ascii="Century Gothic" w:hAnsi="Century Gothic"/>
          <w:sz w:val="22"/>
          <w:szCs w:val="22"/>
        </w:rPr>
        <w:t>All applications will be reviewed by a faculty committee using the following criteria:</w:t>
      </w:r>
    </w:p>
    <w:p w:rsidR="001F4D4F" w:rsidRPr="00256156" w:rsidRDefault="001F4D4F" w:rsidP="001F4D4F">
      <w:pPr>
        <w:numPr>
          <w:ilvl w:val="0"/>
          <w:numId w:val="4"/>
        </w:numPr>
        <w:ind w:left="1368" w:right="1008"/>
        <w:rPr>
          <w:rFonts w:ascii="Century Gothic" w:hAnsi="Century Gothic"/>
          <w:sz w:val="22"/>
          <w:szCs w:val="22"/>
        </w:rPr>
      </w:pPr>
      <w:r w:rsidRPr="00256156">
        <w:rPr>
          <w:rFonts w:ascii="Century Gothic" w:hAnsi="Century Gothic"/>
          <w:sz w:val="22"/>
          <w:szCs w:val="22"/>
        </w:rPr>
        <w:t xml:space="preserve">Does the proposed research have merit? Has the proposer demonstrated a grasp of the field and the literature? Does this proposal demonstrate how this work will significantly advance the discipline?  </w:t>
      </w:r>
    </w:p>
    <w:p w:rsidR="001F4D4F" w:rsidRPr="00256156" w:rsidRDefault="001F4D4F" w:rsidP="001F4D4F">
      <w:pPr>
        <w:numPr>
          <w:ilvl w:val="0"/>
          <w:numId w:val="4"/>
        </w:numPr>
        <w:ind w:left="1368" w:right="1008"/>
        <w:rPr>
          <w:rFonts w:ascii="Century Gothic" w:hAnsi="Century Gothic"/>
          <w:sz w:val="22"/>
          <w:szCs w:val="22"/>
        </w:rPr>
      </w:pPr>
      <w:r w:rsidRPr="00256156">
        <w:rPr>
          <w:rFonts w:ascii="Century Gothic" w:hAnsi="Century Gothic"/>
          <w:sz w:val="22"/>
          <w:szCs w:val="22"/>
        </w:rPr>
        <w:t>Is the proposal written clearly?  Has the proposer demonstrated his or her capacity to conceive a research project and to explain that project to others, including those in disciplines other than her or his own?</w:t>
      </w:r>
    </w:p>
    <w:p w:rsidR="001F4D4F" w:rsidRPr="00256156" w:rsidRDefault="001F4D4F" w:rsidP="001F4D4F">
      <w:pPr>
        <w:numPr>
          <w:ilvl w:val="0"/>
          <w:numId w:val="4"/>
        </w:numPr>
        <w:ind w:left="1368" w:right="1008"/>
        <w:rPr>
          <w:rFonts w:ascii="Century Gothic" w:hAnsi="Century Gothic"/>
          <w:sz w:val="22"/>
          <w:szCs w:val="22"/>
        </w:rPr>
      </w:pPr>
      <w:r w:rsidRPr="00256156">
        <w:rPr>
          <w:rFonts w:ascii="Century Gothic" w:hAnsi="Century Gothic"/>
          <w:sz w:val="22"/>
          <w:szCs w:val="22"/>
        </w:rPr>
        <w:t>Are the methods described in the proposal appropriate to the project and are they clearly outlined? Is the researcher likely to achieve the research objectives? Can the project be completed in the proposed time period?</w:t>
      </w:r>
    </w:p>
    <w:p w:rsidR="001F4D4F" w:rsidRPr="00256156" w:rsidRDefault="001F4D4F" w:rsidP="001F4D4F">
      <w:pPr>
        <w:numPr>
          <w:ilvl w:val="0"/>
          <w:numId w:val="4"/>
        </w:numPr>
        <w:ind w:left="1368" w:right="1008"/>
        <w:rPr>
          <w:rFonts w:ascii="Century Gothic" w:hAnsi="Century Gothic"/>
          <w:sz w:val="22"/>
          <w:szCs w:val="22"/>
        </w:rPr>
      </w:pPr>
      <w:r w:rsidRPr="00256156">
        <w:rPr>
          <w:rFonts w:ascii="Century Gothic" w:hAnsi="Century Gothic"/>
          <w:sz w:val="22"/>
          <w:szCs w:val="22"/>
        </w:rPr>
        <w:t xml:space="preserve">Is the proposed budget reasonable; does it request funds for purposes clearly aligned with the goals of the research?  </w:t>
      </w:r>
      <w:r w:rsidR="00786442" w:rsidRPr="00256156">
        <w:rPr>
          <w:rFonts w:ascii="Century Gothic" w:hAnsi="Century Gothic"/>
          <w:sz w:val="22"/>
          <w:szCs w:val="22"/>
        </w:rPr>
        <w:t xml:space="preserve">Are external sources of funding mentioned? </w:t>
      </w:r>
    </w:p>
    <w:p w:rsidR="001F4D4F" w:rsidRPr="00256156" w:rsidRDefault="001F4D4F" w:rsidP="001F4D4F">
      <w:pPr>
        <w:numPr>
          <w:ilvl w:val="0"/>
          <w:numId w:val="4"/>
        </w:numPr>
        <w:ind w:left="1368" w:right="1008"/>
        <w:rPr>
          <w:rFonts w:ascii="Century Gothic" w:hAnsi="Century Gothic"/>
          <w:sz w:val="22"/>
          <w:szCs w:val="22"/>
        </w:rPr>
      </w:pPr>
      <w:r w:rsidRPr="00256156">
        <w:rPr>
          <w:rFonts w:ascii="Century Gothic" w:hAnsi="Century Gothic"/>
          <w:sz w:val="22"/>
          <w:szCs w:val="22"/>
        </w:rPr>
        <w:lastRenderedPageBreak/>
        <w:t>Are the plans for disseminating the results of the project reasonable?</w:t>
      </w:r>
    </w:p>
    <w:p w:rsidR="001F4D4F" w:rsidRPr="00256156" w:rsidRDefault="001F4D4F" w:rsidP="001F4D4F">
      <w:pPr>
        <w:numPr>
          <w:ilvl w:val="0"/>
          <w:numId w:val="4"/>
        </w:numPr>
        <w:ind w:left="1368" w:right="1008"/>
        <w:rPr>
          <w:rFonts w:ascii="Century Gothic" w:hAnsi="Century Gothic"/>
          <w:sz w:val="22"/>
          <w:szCs w:val="22"/>
        </w:rPr>
      </w:pPr>
      <w:r w:rsidRPr="00256156">
        <w:rPr>
          <w:rFonts w:ascii="Century Gothic" w:hAnsi="Century Gothic"/>
          <w:sz w:val="22"/>
          <w:szCs w:val="22"/>
        </w:rPr>
        <w:t>If the applicant received internal support grant funding in the past, how were those funds spent and what was the outcome, (such as an external grant, a creative work, a presentation, or a publication) of the project?</w:t>
      </w:r>
    </w:p>
    <w:p w:rsidR="0065543A" w:rsidRPr="00256156" w:rsidRDefault="0065543A" w:rsidP="001F20B5">
      <w:pPr>
        <w:jc w:val="center"/>
        <w:rPr>
          <w:rFonts w:ascii="Century Gothic" w:hAnsi="Century Gothic"/>
          <w:sz w:val="22"/>
          <w:szCs w:val="22"/>
        </w:rPr>
      </w:pPr>
    </w:p>
    <w:p w:rsidR="001F4D4F" w:rsidRPr="00256156" w:rsidRDefault="001F4D4F" w:rsidP="001F4D4F">
      <w:pPr>
        <w:ind w:left="1008" w:right="1008"/>
        <w:rPr>
          <w:rFonts w:ascii="Century Gothic" w:hAnsi="Century Gothic"/>
          <w:smallCaps/>
          <w:sz w:val="22"/>
          <w:szCs w:val="22"/>
        </w:rPr>
      </w:pPr>
      <w:r w:rsidRPr="00256156">
        <w:rPr>
          <w:rFonts w:ascii="Century Gothic" w:hAnsi="Century Gothic"/>
          <w:b/>
          <w:i/>
          <w:iCs/>
          <w:smallCaps/>
          <w:sz w:val="22"/>
          <w:szCs w:val="22"/>
          <w:u w:val="single"/>
        </w:rPr>
        <w:t>Compliance Issues</w:t>
      </w:r>
    </w:p>
    <w:p w:rsidR="001F4D4F" w:rsidRPr="00256156" w:rsidRDefault="001F4D4F" w:rsidP="00782959">
      <w:pPr>
        <w:ind w:left="1008" w:right="1008"/>
        <w:rPr>
          <w:rFonts w:ascii="Century Gothic" w:hAnsi="Century Gothic"/>
          <w:sz w:val="22"/>
          <w:szCs w:val="22"/>
        </w:rPr>
      </w:pPr>
      <w:r w:rsidRPr="007B6266">
        <w:rPr>
          <w:rFonts w:ascii="Century Gothic" w:hAnsi="Century Gothic"/>
          <w:sz w:val="22"/>
          <w:szCs w:val="22"/>
        </w:rPr>
        <w:t>Applicants are reminded that all projects involving human subjects, biohazard</w:t>
      </w:r>
      <w:r w:rsidR="007C08B2" w:rsidRPr="007B6266">
        <w:rPr>
          <w:rFonts w:ascii="Century Gothic" w:hAnsi="Century Gothic"/>
          <w:sz w:val="22"/>
          <w:szCs w:val="22"/>
        </w:rPr>
        <w:t>ou</w:t>
      </w:r>
      <w:r w:rsidRPr="00256156">
        <w:rPr>
          <w:rFonts w:ascii="Century Gothic" w:hAnsi="Century Gothic"/>
          <w:sz w:val="22"/>
          <w:szCs w:val="22"/>
        </w:rPr>
        <w:t>s</w:t>
      </w:r>
      <w:r w:rsidR="007C08B2" w:rsidRPr="00256156">
        <w:rPr>
          <w:rFonts w:ascii="Century Gothic" w:hAnsi="Century Gothic"/>
          <w:sz w:val="22"/>
          <w:szCs w:val="22"/>
        </w:rPr>
        <w:t xml:space="preserve"> materials</w:t>
      </w:r>
      <w:r w:rsidRPr="00256156">
        <w:rPr>
          <w:rFonts w:ascii="Century Gothic" w:hAnsi="Century Gothic"/>
          <w:sz w:val="22"/>
          <w:szCs w:val="22"/>
        </w:rPr>
        <w:t xml:space="preserve">, radiation, or the use of live vertebrate animals require approval by the appropriate compliance committee </w:t>
      </w:r>
      <w:r w:rsidRPr="00256156">
        <w:rPr>
          <w:rFonts w:ascii="Century Gothic" w:hAnsi="Century Gothic"/>
          <w:sz w:val="22"/>
          <w:szCs w:val="22"/>
          <w:u w:val="single"/>
        </w:rPr>
        <w:t>before</w:t>
      </w:r>
      <w:r w:rsidRPr="00256156">
        <w:rPr>
          <w:rFonts w:ascii="Century Gothic" w:hAnsi="Century Gothic"/>
          <w:sz w:val="22"/>
          <w:szCs w:val="22"/>
        </w:rPr>
        <w:t xml:space="preserve"> funds are awarded and the research can begin.  Please view the </w:t>
      </w:r>
      <w:r w:rsidR="00191502" w:rsidRPr="00256156">
        <w:rPr>
          <w:rFonts w:ascii="Century Gothic" w:hAnsi="Century Gothic"/>
          <w:sz w:val="22"/>
          <w:szCs w:val="22"/>
        </w:rPr>
        <w:t xml:space="preserve">Office of </w:t>
      </w:r>
      <w:r w:rsidRPr="00256156">
        <w:rPr>
          <w:rFonts w:ascii="Century Gothic" w:hAnsi="Century Gothic"/>
          <w:sz w:val="22"/>
          <w:szCs w:val="22"/>
        </w:rPr>
        <w:t xml:space="preserve">Research </w:t>
      </w:r>
      <w:r w:rsidR="00191502" w:rsidRPr="00256156">
        <w:rPr>
          <w:rFonts w:ascii="Century Gothic" w:hAnsi="Century Gothic"/>
          <w:sz w:val="22"/>
          <w:szCs w:val="22"/>
        </w:rPr>
        <w:t>Services</w:t>
      </w:r>
      <w:r w:rsidRPr="00256156">
        <w:rPr>
          <w:rFonts w:ascii="Century Gothic" w:hAnsi="Century Gothic"/>
          <w:sz w:val="22"/>
          <w:szCs w:val="22"/>
        </w:rPr>
        <w:t xml:space="preserve"> </w:t>
      </w:r>
      <w:r w:rsidR="004A17E9" w:rsidRPr="00256156">
        <w:rPr>
          <w:rFonts w:ascii="Century Gothic" w:hAnsi="Century Gothic"/>
          <w:sz w:val="22"/>
          <w:szCs w:val="22"/>
        </w:rPr>
        <w:t>compliance page,</w:t>
      </w:r>
      <w:r w:rsidRPr="00256156">
        <w:rPr>
          <w:rFonts w:ascii="Century Gothic" w:hAnsi="Century Gothic"/>
          <w:sz w:val="22"/>
          <w:szCs w:val="22"/>
        </w:rPr>
        <w:t xml:space="preserve">   </w:t>
      </w:r>
      <w:hyperlink r:id="rId11" w:history="1">
        <w:r w:rsidR="00B57FD6" w:rsidRPr="007B6266">
          <w:rPr>
            <w:rStyle w:val="Hyperlink"/>
            <w:rFonts w:ascii="Century Gothic" w:hAnsi="Century Gothic"/>
            <w:sz w:val="22"/>
            <w:szCs w:val="22"/>
          </w:rPr>
          <w:t>http://www.luc.edu/ors/compliance.shtml</w:t>
        </w:r>
      </w:hyperlink>
      <w:r w:rsidR="00B57FD6" w:rsidRPr="007B6266">
        <w:rPr>
          <w:rFonts w:ascii="Century Gothic" w:hAnsi="Century Gothic"/>
          <w:sz w:val="22"/>
          <w:szCs w:val="22"/>
        </w:rPr>
        <w:t xml:space="preserve"> </w:t>
      </w:r>
      <w:r w:rsidR="004A17E9" w:rsidRPr="007B6266">
        <w:rPr>
          <w:rFonts w:ascii="Century Gothic" w:hAnsi="Century Gothic"/>
          <w:sz w:val="22"/>
          <w:szCs w:val="22"/>
        </w:rPr>
        <w:t>,</w:t>
      </w:r>
      <w:r w:rsidR="00F45B15" w:rsidRPr="007B6266">
        <w:rPr>
          <w:rFonts w:ascii="Century Gothic" w:hAnsi="Century Gothic"/>
          <w:sz w:val="22"/>
          <w:szCs w:val="22"/>
        </w:rPr>
        <w:t xml:space="preserve"> </w:t>
      </w:r>
      <w:r w:rsidRPr="00256156">
        <w:rPr>
          <w:rFonts w:ascii="Century Gothic" w:hAnsi="Century Gothic"/>
          <w:sz w:val="22"/>
          <w:szCs w:val="22"/>
        </w:rPr>
        <w:t>for more details</w:t>
      </w:r>
      <w:r w:rsidR="00034DB5" w:rsidRPr="00256156">
        <w:rPr>
          <w:rFonts w:ascii="Century Gothic" w:hAnsi="Century Gothic"/>
          <w:sz w:val="22"/>
          <w:szCs w:val="22"/>
        </w:rPr>
        <w:t xml:space="preserve"> or contact the </w:t>
      </w:r>
      <w:r w:rsidR="00782959" w:rsidRPr="00256156">
        <w:rPr>
          <w:rFonts w:ascii="Century Gothic" w:hAnsi="Century Gothic"/>
          <w:sz w:val="22"/>
          <w:szCs w:val="22"/>
        </w:rPr>
        <w:t xml:space="preserve">Assistant Director for Research </w:t>
      </w:r>
      <w:r w:rsidR="00034DB5" w:rsidRPr="00256156">
        <w:rPr>
          <w:rFonts w:ascii="Century Gothic" w:hAnsi="Century Gothic"/>
          <w:sz w:val="22"/>
          <w:szCs w:val="22"/>
        </w:rPr>
        <w:t xml:space="preserve">Compliance </w:t>
      </w:r>
      <w:r w:rsidR="00782959" w:rsidRPr="00256156">
        <w:rPr>
          <w:rFonts w:ascii="Century Gothic" w:hAnsi="Century Gothic"/>
          <w:sz w:val="22"/>
          <w:szCs w:val="22"/>
        </w:rPr>
        <w:t>a</w:t>
      </w:r>
      <w:r w:rsidR="00034DB5" w:rsidRPr="00256156">
        <w:rPr>
          <w:rFonts w:ascii="Century Gothic" w:hAnsi="Century Gothic"/>
          <w:sz w:val="22"/>
          <w:szCs w:val="22"/>
        </w:rPr>
        <w:t xml:space="preserve">t </w:t>
      </w:r>
      <w:r w:rsidR="006D72E0">
        <w:rPr>
          <w:rFonts w:ascii="Century Gothic" w:hAnsi="Century Gothic"/>
          <w:sz w:val="22"/>
          <w:szCs w:val="22"/>
        </w:rPr>
        <w:t>773-</w:t>
      </w:r>
      <w:r w:rsidR="00034DB5" w:rsidRPr="00256156">
        <w:rPr>
          <w:rFonts w:ascii="Century Gothic" w:hAnsi="Century Gothic"/>
          <w:sz w:val="22"/>
          <w:szCs w:val="22"/>
        </w:rPr>
        <w:t>508-2689, if you have questions.</w:t>
      </w:r>
      <w:r w:rsidRPr="007B6266">
        <w:rPr>
          <w:rFonts w:ascii="Century Gothic" w:hAnsi="Century Gothic"/>
          <w:sz w:val="22"/>
          <w:szCs w:val="22"/>
        </w:rPr>
        <w:t xml:space="preserve"> </w:t>
      </w:r>
      <w:r w:rsidRPr="007B6266">
        <w:rPr>
          <w:rFonts w:ascii="Century Gothic" w:hAnsi="Century Gothic"/>
          <w:b/>
          <w:sz w:val="22"/>
          <w:szCs w:val="22"/>
        </w:rPr>
        <w:t xml:space="preserve">You will be required to provide a copy of your </w:t>
      </w:r>
      <w:r w:rsidRPr="00256156">
        <w:rPr>
          <w:rFonts w:ascii="Century Gothic" w:hAnsi="Century Gothic"/>
          <w:b/>
          <w:sz w:val="22"/>
          <w:szCs w:val="22"/>
        </w:rPr>
        <w:t>approval notification or protocol number for approved projects</w:t>
      </w:r>
      <w:r w:rsidR="006D72E0">
        <w:rPr>
          <w:rFonts w:ascii="Century Gothic" w:hAnsi="Century Gothic"/>
          <w:b/>
          <w:sz w:val="22"/>
          <w:szCs w:val="22"/>
        </w:rPr>
        <w:t xml:space="preserve"> to receive funds</w:t>
      </w:r>
      <w:r w:rsidRPr="00256156">
        <w:rPr>
          <w:rFonts w:ascii="Century Gothic" w:hAnsi="Century Gothic"/>
          <w:b/>
          <w:sz w:val="22"/>
          <w:szCs w:val="22"/>
        </w:rPr>
        <w:t>.</w:t>
      </w:r>
    </w:p>
    <w:p w:rsidR="00B13862" w:rsidRPr="00256156" w:rsidRDefault="00B13862" w:rsidP="001F4D4F">
      <w:pPr>
        <w:ind w:left="1008" w:right="1008"/>
        <w:rPr>
          <w:rFonts w:ascii="Century Gothic" w:hAnsi="Century Gothic"/>
          <w:sz w:val="22"/>
          <w:szCs w:val="22"/>
        </w:rPr>
      </w:pPr>
    </w:p>
    <w:p w:rsidR="00B13862" w:rsidRPr="00256156" w:rsidRDefault="00B13862" w:rsidP="00B13862">
      <w:pPr>
        <w:ind w:left="1008" w:right="1008"/>
        <w:rPr>
          <w:rFonts w:ascii="Century Gothic" w:hAnsi="Century Gothic"/>
          <w:smallCaps/>
          <w:sz w:val="22"/>
          <w:szCs w:val="22"/>
        </w:rPr>
      </w:pPr>
      <w:r w:rsidRPr="00256156">
        <w:rPr>
          <w:rFonts w:ascii="Century Gothic" w:hAnsi="Century Gothic"/>
          <w:b/>
          <w:i/>
          <w:iCs/>
          <w:smallCaps/>
          <w:sz w:val="22"/>
          <w:szCs w:val="22"/>
          <w:u w:val="single"/>
        </w:rPr>
        <w:t>Final Report</w:t>
      </w:r>
    </w:p>
    <w:p w:rsidR="00B13862" w:rsidRPr="00256156" w:rsidRDefault="00B13862" w:rsidP="00782959">
      <w:pPr>
        <w:ind w:left="1008" w:right="1008"/>
        <w:rPr>
          <w:rFonts w:ascii="Century Gothic" w:hAnsi="Century Gothic"/>
          <w:b/>
          <w:i/>
          <w:iCs/>
          <w:sz w:val="22"/>
          <w:szCs w:val="22"/>
        </w:rPr>
      </w:pPr>
      <w:r w:rsidRPr="007B6266">
        <w:rPr>
          <w:rFonts w:ascii="Century Gothic" w:hAnsi="Century Gothic"/>
          <w:sz w:val="22"/>
          <w:szCs w:val="22"/>
        </w:rPr>
        <w:t xml:space="preserve">Successful applicants are required to submit a </w:t>
      </w:r>
      <w:r w:rsidR="001270BA" w:rsidRPr="007B6266">
        <w:rPr>
          <w:rFonts w:ascii="Century Gothic" w:hAnsi="Century Gothic"/>
          <w:sz w:val="22"/>
          <w:szCs w:val="22"/>
        </w:rPr>
        <w:t>final</w:t>
      </w:r>
      <w:r w:rsidRPr="007B6266">
        <w:rPr>
          <w:rFonts w:ascii="Century Gothic" w:hAnsi="Century Gothic"/>
          <w:sz w:val="22"/>
          <w:szCs w:val="22"/>
        </w:rPr>
        <w:t xml:space="preserve"> report</w:t>
      </w:r>
      <w:r w:rsidR="00AC1521" w:rsidRPr="00256156">
        <w:rPr>
          <w:rFonts w:ascii="Century Gothic" w:hAnsi="Century Gothic"/>
          <w:sz w:val="22"/>
          <w:szCs w:val="22"/>
        </w:rPr>
        <w:t xml:space="preserve"> </w:t>
      </w:r>
      <w:r w:rsidR="001270BA" w:rsidRPr="00256156">
        <w:rPr>
          <w:rFonts w:ascii="Century Gothic" w:hAnsi="Century Gothic"/>
          <w:sz w:val="22"/>
          <w:szCs w:val="22"/>
        </w:rPr>
        <w:t xml:space="preserve">that </w:t>
      </w:r>
      <w:r w:rsidR="00782959" w:rsidRPr="00256156">
        <w:rPr>
          <w:rFonts w:ascii="Century Gothic" w:hAnsi="Century Gothic"/>
          <w:sz w:val="22"/>
          <w:szCs w:val="22"/>
        </w:rPr>
        <w:t>ex</w:t>
      </w:r>
      <w:r w:rsidR="001270BA" w:rsidRPr="00256156">
        <w:rPr>
          <w:rFonts w:ascii="Century Gothic" w:hAnsi="Century Gothic"/>
          <w:sz w:val="22"/>
          <w:szCs w:val="22"/>
        </w:rPr>
        <w:t xml:space="preserve">plicitly describes the outcome of the research for which the funds were awarded, </w:t>
      </w:r>
      <w:r w:rsidR="00B84C4A" w:rsidRPr="00256156">
        <w:rPr>
          <w:rFonts w:ascii="Century Gothic" w:hAnsi="Century Gothic"/>
          <w:sz w:val="22"/>
          <w:szCs w:val="22"/>
        </w:rPr>
        <w:t>including</w:t>
      </w:r>
      <w:r w:rsidR="001270BA" w:rsidRPr="00256156">
        <w:rPr>
          <w:rFonts w:ascii="Century Gothic" w:hAnsi="Century Gothic"/>
          <w:sz w:val="22"/>
          <w:szCs w:val="22"/>
        </w:rPr>
        <w:t xml:space="preserve"> external grant proposals submitted, grants awarded, creative works, presentations, or publications.</w:t>
      </w:r>
      <w:r w:rsidRPr="00256156">
        <w:rPr>
          <w:rFonts w:ascii="Century Gothic" w:hAnsi="Century Gothic"/>
          <w:sz w:val="22"/>
          <w:szCs w:val="22"/>
        </w:rPr>
        <w:t xml:space="preserve"> </w:t>
      </w:r>
      <w:r w:rsidR="001270BA" w:rsidRPr="00256156">
        <w:rPr>
          <w:rFonts w:ascii="Century Gothic" w:hAnsi="Century Gothic"/>
          <w:sz w:val="22"/>
          <w:szCs w:val="22"/>
        </w:rPr>
        <w:t>T</w:t>
      </w:r>
      <w:r w:rsidRPr="00256156">
        <w:rPr>
          <w:rFonts w:ascii="Century Gothic" w:hAnsi="Century Gothic"/>
          <w:sz w:val="22"/>
          <w:szCs w:val="22"/>
        </w:rPr>
        <w:t xml:space="preserve">he </w:t>
      </w:r>
      <w:r w:rsidR="001270BA" w:rsidRPr="00256156">
        <w:rPr>
          <w:rFonts w:ascii="Century Gothic" w:hAnsi="Century Gothic"/>
          <w:sz w:val="22"/>
          <w:szCs w:val="22"/>
        </w:rPr>
        <w:t xml:space="preserve">report is due to the </w:t>
      </w:r>
      <w:r w:rsidRPr="00256156">
        <w:rPr>
          <w:rFonts w:ascii="Century Gothic" w:hAnsi="Century Gothic"/>
          <w:sz w:val="22"/>
          <w:szCs w:val="22"/>
        </w:rPr>
        <w:t>Office of Research Services within 90 days of the</w:t>
      </w:r>
      <w:r w:rsidR="00B727F4" w:rsidRPr="00256156">
        <w:rPr>
          <w:rFonts w:ascii="Century Gothic" w:hAnsi="Century Gothic"/>
          <w:sz w:val="22"/>
          <w:szCs w:val="22"/>
        </w:rPr>
        <w:t xml:space="preserve"> approved end date of the grant</w:t>
      </w:r>
      <w:r w:rsidRPr="00256156">
        <w:rPr>
          <w:rFonts w:ascii="Century Gothic" w:hAnsi="Century Gothic"/>
          <w:sz w:val="22"/>
          <w:szCs w:val="22"/>
        </w:rPr>
        <w:t xml:space="preserve">.  </w:t>
      </w:r>
      <w:r w:rsidRPr="00256156">
        <w:rPr>
          <w:rFonts w:ascii="Century Gothic" w:hAnsi="Century Gothic"/>
          <w:b/>
          <w:i/>
          <w:iCs/>
          <w:sz w:val="22"/>
          <w:szCs w:val="22"/>
        </w:rPr>
        <w:t>A grant proposal submitted to an external funding agency satisfies this requirement.</w:t>
      </w:r>
    </w:p>
    <w:p w:rsidR="00C568B0" w:rsidRPr="00256156" w:rsidRDefault="00C568B0" w:rsidP="001F4D4F">
      <w:pPr>
        <w:ind w:left="1008" w:right="1008"/>
        <w:rPr>
          <w:rFonts w:ascii="Century Gothic" w:hAnsi="Century Gothic"/>
          <w:sz w:val="22"/>
          <w:szCs w:val="22"/>
        </w:rPr>
      </w:pPr>
    </w:p>
    <w:p w:rsidR="00412F88" w:rsidRPr="00256156" w:rsidRDefault="00412F88" w:rsidP="0065543A">
      <w:pPr>
        <w:pBdr>
          <w:top w:val="double" w:sz="4" w:space="1" w:color="auto"/>
          <w:left w:val="double" w:sz="4" w:space="4" w:color="auto"/>
          <w:bottom w:val="double" w:sz="4" w:space="1" w:color="auto"/>
          <w:right w:val="double" w:sz="4" w:space="4" w:color="auto"/>
        </w:pBdr>
        <w:ind w:left="1008" w:right="1008"/>
        <w:rPr>
          <w:rFonts w:ascii="Century Gothic" w:hAnsi="Century Gothic"/>
          <w:sz w:val="22"/>
          <w:szCs w:val="22"/>
        </w:rPr>
      </w:pPr>
      <w:r w:rsidRPr="00256156">
        <w:rPr>
          <w:rFonts w:ascii="Century Gothic" w:hAnsi="Century Gothic"/>
          <w:b/>
          <w:i/>
          <w:iCs/>
          <w:smallCaps/>
          <w:sz w:val="22"/>
          <w:szCs w:val="22"/>
          <w:u w:val="single"/>
        </w:rPr>
        <w:t>Open Access</w:t>
      </w:r>
      <w:r w:rsidR="00C568B0" w:rsidRPr="00256156">
        <w:rPr>
          <w:rFonts w:ascii="Century Gothic" w:hAnsi="Century Gothic"/>
          <w:b/>
          <w:i/>
          <w:iCs/>
          <w:smallCaps/>
          <w:sz w:val="22"/>
          <w:szCs w:val="22"/>
        </w:rPr>
        <w:t xml:space="preserve"> -- </w:t>
      </w:r>
      <w:r w:rsidR="00C568B0" w:rsidRPr="00256156">
        <w:rPr>
          <w:rFonts w:ascii="Century Gothic" w:hAnsi="Century Gothic"/>
          <w:b/>
          <w:iCs/>
          <w:smallCaps/>
          <w:sz w:val="22"/>
          <w:szCs w:val="22"/>
        </w:rPr>
        <w:t>*</w:t>
      </w:r>
      <w:r w:rsidR="00C568B0" w:rsidRPr="00256156">
        <w:rPr>
          <w:rFonts w:ascii="Century Gothic" w:hAnsi="Century Gothic"/>
          <w:b/>
          <w:iCs/>
          <w:smallCaps/>
          <w:color w:val="FF0000"/>
          <w:sz w:val="22"/>
          <w:szCs w:val="22"/>
        </w:rPr>
        <w:t xml:space="preserve"> Requirement</w:t>
      </w:r>
      <w:r w:rsidR="00C568B0" w:rsidRPr="00256156">
        <w:rPr>
          <w:rFonts w:ascii="Century Gothic" w:hAnsi="Century Gothic"/>
          <w:b/>
          <w:iCs/>
          <w:smallCaps/>
          <w:sz w:val="22"/>
          <w:szCs w:val="22"/>
        </w:rPr>
        <w:t xml:space="preserve">*  </w:t>
      </w:r>
    </w:p>
    <w:p w:rsidR="008A1F5E" w:rsidRPr="007B6266" w:rsidRDefault="008A1F5E" w:rsidP="0065543A">
      <w:pPr>
        <w:pBdr>
          <w:top w:val="double" w:sz="4" w:space="1" w:color="auto"/>
          <w:left w:val="double" w:sz="4" w:space="4" w:color="auto"/>
          <w:bottom w:val="double" w:sz="4" w:space="1" w:color="auto"/>
          <w:right w:val="double" w:sz="4" w:space="4" w:color="auto"/>
        </w:pBdr>
        <w:ind w:left="1008" w:right="1008"/>
        <w:rPr>
          <w:rFonts w:ascii="Century Gothic" w:hAnsi="Century Gothic"/>
          <w:sz w:val="22"/>
          <w:szCs w:val="22"/>
        </w:rPr>
      </w:pPr>
      <w:r w:rsidRPr="007B6266">
        <w:rPr>
          <w:rFonts w:ascii="Century Gothic" w:hAnsi="Century Gothic"/>
          <w:sz w:val="22"/>
          <w:szCs w:val="22"/>
        </w:rPr>
        <w:t>Scholarly papers, journal articles, posters, conference presentations, etc., that arise, directly or indirectly, out of the work supported by this grant program should be made availa</w:t>
      </w:r>
      <w:r w:rsidRPr="00256156">
        <w:rPr>
          <w:rFonts w:ascii="Century Gothic" w:hAnsi="Century Gothic"/>
          <w:sz w:val="22"/>
          <w:szCs w:val="22"/>
        </w:rPr>
        <w:t>ble to the Loyola University community and beyond.  Grant recipients should post relevant research products to Loyola’s eCommons (</w:t>
      </w:r>
      <w:hyperlink r:id="rId12" w:history="1">
        <w:r w:rsidRPr="00256156">
          <w:rPr>
            <w:rStyle w:val="Hyperlink"/>
            <w:rFonts w:ascii="Century Gothic" w:hAnsi="Century Gothic"/>
            <w:sz w:val="22"/>
            <w:szCs w:val="22"/>
          </w:rPr>
          <w:t>http://ecommons.luc.edu/</w:t>
        </w:r>
      </w:hyperlink>
      <w:r w:rsidRPr="007B6266">
        <w:rPr>
          <w:rFonts w:ascii="Century Gothic" w:hAnsi="Century Gothic"/>
          <w:sz w:val="22"/>
          <w:szCs w:val="22"/>
        </w:rPr>
        <w:t xml:space="preserve">) to the extent allowed by copyright.  Grant recipients should negotiate with publishers if applicable to ensure that research products are open access. Contact </w:t>
      </w:r>
      <w:hyperlink r:id="rId13" w:history="1">
        <w:r w:rsidRPr="00256156">
          <w:rPr>
            <w:rStyle w:val="Hyperlink"/>
            <w:rFonts w:ascii="Century Gothic" w:hAnsi="Century Gothic"/>
            <w:sz w:val="22"/>
            <w:szCs w:val="22"/>
          </w:rPr>
          <w:t>ecommons@luc.edu</w:t>
        </w:r>
      </w:hyperlink>
      <w:r w:rsidRPr="007B6266">
        <w:rPr>
          <w:rFonts w:ascii="Century Gothic" w:hAnsi="Century Gothic"/>
          <w:sz w:val="22"/>
          <w:szCs w:val="22"/>
        </w:rPr>
        <w:t xml:space="preserve"> for assistance with this process.</w:t>
      </w:r>
    </w:p>
    <w:p w:rsidR="0065543A" w:rsidRPr="00256156" w:rsidRDefault="0065543A" w:rsidP="001F4D4F">
      <w:pPr>
        <w:ind w:left="1008" w:right="1008"/>
        <w:rPr>
          <w:rFonts w:ascii="Century Gothic" w:hAnsi="Century Gothic"/>
          <w:sz w:val="22"/>
          <w:szCs w:val="22"/>
        </w:rPr>
      </w:pPr>
    </w:p>
    <w:p w:rsidR="00C417ED" w:rsidRPr="00256156" w:rsidRDefault="00C417ED" w:rsidP="00C417ED">
      <w:pPr>
        <w:pStyle w:val="Heading1"/>
        <w:spacing w:before="0" w:after="0"/>
        <w:ind w:left="1008" w:right="1008"/>
        <w:rPr>
          <w:rFonts w:ascii="Century Gothic" w:hAnsi="Century Gothic" w:cs="Times New Roman"/>
          <w:b w:val="0"/>
          <w:i/>
          <w:smallCaps/>
          <w:sz w:val="22"/>
          <w:szCs w:val="22"/>
        </w:rPr>
      </w:pPr>
      <w:r w:rsidRPr="00256156">
        <w:rPr>
          <w:rFonts w:ascii="Century Gothic" w:hAnsi="Century Gothic" w:cs="Times New Roman"/>
          <w:i/>
          <w:smallCaps/>
          <w:sz w:val="22"/>
          <w:szCs w:val="22"/>
          <w:u w:val="single"/>
        </w:rPr>
        <w:t>Eligibility of repeated requests for Research Support Grants</w:t>
      </w:r>
    </w:p>
    <w:p w:rsidR="00C417ED" w:rsidRPr="00256156" w:rsidRDefault="00C417ED" w:rsidP="00C417ED">
      <w:pPr>
        <w:ind w:left="1008" w:right="1008"/>
        <w:rPr>
          <w:rFonts w:ascii="Century Gothic" w:hAnsi="Century Gothic"/>
          <w:sz w:val="22"/>
          <w:szCs w:val="22"/>
        </w:rPr>
      </w:pPr>
      <w:r w:rsidRPr="007B6266">
        <w:rPr>
          <w:rFonts w:ascii="Century Gothic" w:hAnsi="Century Gothic"/>
          <w:sz w:val="22"/>
          <w:szCs w:val="22"/>
        </w:rPr>
        <w:t>Faculty who have received Research Support funding are eligible to apply in subsequent years for Research Support Grants if any of the following apply:</w:t>
      </w:r>
    </w:p>
    <w:p w:rsidR="00C417ED" w:rsidRPr="00256156" w:rsidRDefault="00C417ED" w:rsidP="00C417ED">
      <w:pPr>
        <w:numPr>
          <w:ilvl w:val="0"/>
          <w:numId w:val="5"/>
        </w:numPr>
        <w:ind w:left="1368" w:right="1008"/>
        <w:rPr>
          <w:rFonts w:ascii="Century Gothic" w:hAnsi="Century Gothic"/>
          <w:sz w:val="22"/>
          <w:szCs w:val="22"/>
        </w:rPr>
      </w:pPr>
      <w:r w:rsidRPr="00256156">
        <w:rPr>
          <w:rFonts w:ascii="Century Gothic" w:hAnsi="Century Gothic"/>
          <w:sz w:val="22"/>
          <w:szCs w:val="22"/>
        </w:rPr>
        <w:t>The faculty member has made significant</w:t>
      </w:r>
      <w:r w:rsidR="00B16CBA" w:rsidRPr="00256156">
        <w:rPr>
          <w:rFonts w:ascii="Century Gothic" w:hAnsi="Century Gothic"/>
          <w:sz w:val="22"/>
          <w:szCs w:val="22"/>
        </w:rPr>
        <w:t>, documented</w:t>
      </w:r>
      <w:r w:rsidRPr="00256156">
        <w:rPr>
          <w:rFonts w:ascii="Century Gothic" w:hAnsi="Century Gothic"/>
          <w:sz w:val="22"/>
          <w:szCs w:val="22"/>
        </w:rPr>
        <w:t xml:space="preserve"> efforts to secure external funding to support their research.</w:t>
      </w:r>
    </w:p>
    <w:p w:rsidR="00C417ED" w:rsidRPr="00256156" w:rsidRDefault="00C417ED" w:rsidP="00C417ED">
      <w:pPr>
        <w:numPr>
          <w:ilvl w:val="0"/>
          <w:numId w:val="5"/>
        </w:numPr>
        <w:ind w:left="1368" w:right="1008"/>
        <w:rPr>
          <w:rFonts w:ascii="Century Gothic" w:hAnsi="Century Gothic"/>
          <w:sz w:val="22"/>
          <w:szCs w:val="22"/>
        </w:rPr>
      </w:pPr>
      <w:r w:rsidRPr="00256156">
        <w:rPr>
          <w:rFonts w:ascii="Century Gothic" w:hAnsi="Century Gothic"/>
          <w:sz w:val="22"/>
          <w:szCs w:val="22"/>
        </w:rPr>
        <w:t xml:space="preserve">The faculty member has met with </w:t>
      </w:r>
      <w:r w:rsidR="00EA3873">
        <w:rPr>
          <w:rFonts w:ascii="Century Gothic" w:hAnsi="Century Gothic"/>
          <w:sz w:val="22"/>
          <w:szCs w:val="22"/>
        </w:rPr>
        <w:t xml:space="preserve">the Associate Provost for Research </w:t>
      </w:r>
      <w:r w:rsidRPr="00256156">
        <w:rPr>
          <w:rFonts w:ascii="Century Gothic" w:hAnsi="Century Gothic"/>
          <w:sz w:val="22"/>
          <w:szCs w:val="22"/>
        </w:rPr>
        <w:t>and discussed the need for funding in a climate where external funding is not available.</w:t>
      </w:r>
    </w:p>
    <w:p w:rsidR="00B16CBA" w:rsidRPr="00256156" w:rsidRDefault="00B16CBA" w:rsidP="00AA69ED">
      <w:pPr>
        <w:tabs>
          <w:tab w:val="left" w:pos="360"/>
        </w:tabs>
        <w:ind w:left="90"/>
        <w:rPr>
          <w:rFonts w:ascii="Century Gothic" w:hAnsi="Century Gothic"/>
          <w:sz w:val="22"/>
          <w:szCs w:val="22"/>
        </w:rPr>
      </w:pPr>
    </w:p>
    <w:p w:rsidR="00AA69ED" w:rsidRPr="00256156" w:rsidRDefault="00B16CBA" w:rsidP="00782959">
      <w:pPr>
        <w:tabs>
          <w:tab w:val="left" w:pos="360"/>
        </w:tabs>
        <w:ind w:left="1008" w:right="1008"/>
        <w:rPr>
          <w:rFonts w:ascii="Century Gothic" w:hAnsi="Century Gothic"/>
          <w:sz w:val="22"/>
          <w:szCs w:val="22"/>
        </w:rPr>
      </w:pPr>
      <w:r w:rsidRPr="00256156">
        <w:rPr>
          <w:rFonts w:ascii="Century Gothic" w:hAnsi="Century Gothic"/>
          <w:b/>
          <w:bCs/>
          <w:sz w:val="22"/>
          <w:szCs w:val="22"/>
        </w:rPr>
        <w:t>PLEASE NOTE:</w:t>
      </w:r>
      <w:r w:rsidRPr="00256156">
        <w:rPr>
          <w:rFonts w:ascii="Century Gothic" w:hAnsi="Century Gothic"/>
          <w:sz w:val="22"/>
          <w:szCs w:val="22"/>
        </w:rPr>
        <w:t xml:space="preserve"> Priority will be given to applicants in accordance with the</w:t>
      </w:r>
      <w:r w:rsidR="00EA3873">
        <w:rPr>
          <w:rFonts w:ascii="Century Gothic" w:hAnsi="Century Gothic"/>
          <w:sz w:val="22"/>
          <w:szCs w:val="22"/>
        </w:rPr>
        <w:t xml:space="preserve"> criteria listed; however, the faculty review c</w:t>
      </w:r>
      <w:r w:rsidRPr="00256156">
        <w:rPr>
          <w:rFonts w:ascii="Century Gothic" w:hAnsi="Century Gothic"/>
          <w:sz w:val="22"/>
          <w:szCs w:val="22"/>
        </w:rPr>
        <w:t xml:space="preserve">ommittee will be made aware of prior funding before decisions on new awards are made. </w:t>
      </w:r>
      <w:r w:rsidR="00C71644" w:rsidRPr="00256156">
        <w:rPr>
          <w:rFonts w:ascii="Century Gothic" w:hAnsi="Century Gothic"/>
          <w:sz w:val="22"/>
          <w:szCs w:val="22"/>
        </w:rPr>
        <w:t xml:space="preserve"> </w:t>
      </w:r>
      <w:r w:rsidR="00782959" w:rsidRPr="00256156">
        <w:rPr>
          <w:rFonts w:ascii="Century Gothic" w:hAnsi="Century Gothic"/>
          <w:sz w:val="22"/>
          <w:szCs w:val="22"/>
        </w:rPr>
        <w:t>T</w:t>
      </w:r>
      <w:r w:rsidRPr="00256156">
        <w:rPr>
          <w:rFonts w:ascii="Century Gothic" w:hAnsi="Century Gothic"/>
          <w:sz w:val="22"/>
          <w:szCs w:val="22"/>
        </w:rPr>
        <w:t>herefore</w:t>
      </w:r>
      <w:r w:rsidR="00C71644" w:rsidRPr="00256156">
        <w:rPr>
          <w:rFonts w:ascii="Century Gothic" w:hAnsi="Century Gothic"/>
          <w:sz w:val="22"/>
          <w:szCs w:val="22"/>
        </w:rPr>
        <w:t xml:space="preserve"> unless there is significant under-subscription in the </w:t>
      </w:r>
      <w:r w:rsidR="00F622DC" w:rsidRPr="00256156">
        <w:rPr>
          <w:rFonts w:ascii="Century Gothic" w:hAnsi="Century Gothic"/>
          <w:sz w:val="22"/>
          <w:szCs w:val="22"/>
        </w:rPr>
        <w:t xml:space="preserve">research </w:t>
      </w:r>
      <w:r w:rsidR="00C71644" w:rsidRPr="00256156">
        <w:rPr>
          <w:rFonts w:ascii="Century Gothic" w:hAnsi="Century Gothic"/>
          <w:sz w:val="22"/>
          <w:szCs w:val="22"/>
        </w:rPr>
        <w:t>area</w:t>
      </w:r>
      <w:r w:rsidR="00FA0FE7" w:rsidRPr="00256156">
        <w:rPr>
          <w:rFonts w:ascii="Century Gothic" w:hAnsi="Century Gothic"/>
          <w:sz w:val="22"/>
          <w:szCs w:val="22"/>
        </w:rPr>
        <w:t>(s)</w:t>
      </w:r>
      <w:r w:rsidR="00875605" w:rsidRPr="00256156">
        <w:rPr>
          <w:rFonts w:ascii="Century Gothic" w:hAnsi="Century Gothic"/>
          <w:sz w:val="22"/>
          <w:szCs w:val="22"/>
        </w:rPr>
        <w:t xml:space="preserve"> </w:t>
      </w:r>
      <w:r w:rsidR="00C71644" w:rsidRPr="00256156">
        <w:rPr>
          <w:rFonts w:ascii="Century Gothic" w:hAnsi="Century Gothic"/>
          <w:sz w:val="22"/>
          <w:szCs w:val="22"/>
        </w:rPr>
        <w:t xml:space="preserve">of the repeat </w:t>
      </w:r>
      <w:r w:rsidR="00F622DC" w:rsidRPr="00256156">
        <w:rPr>
          <w:rFonts w:ascii="Century Gothic" w:hAnsi="Century Gothic"/>
          <w:sz w:val="22"/>
          <w:szCs w:val="22"/>
        </w:rPr>
        <w:t>applicant</w:t>
      </w:r>
      <w:r w:rsidRPr="00256156">
        <w:rPr>
          <w:rFonts w:ascii="Century Gothic" w:hAnsi="Century Gothic"/>
          <w:sz w:val="22"/>
          <w:szCs w:val="22"/>
        </w:rPr>
        <w:t xml:space="preserve"> </w:t>
      </w:r>
      <w:r w:rsidR="00F622DC" w:rsidRPr="00256156">
        <w:rPr>
          <w:rFonts w:ascii="Century Gothic" w:hAnsi="Century Gothic"/>
          <w:sz w:val="22"/>
          <w:szCs w:val="22"/>
        </w:rPr>
        <w:t xml:space="preserve">and </w:t>
      </w:r>
      <w:r w:rsidRPr="00256156">
        <w:rPr>
          <w:rFonts w:ascii="Century Gothic" w:hAnsi="Century Gothic"/>
          <w:sz w:val="22"/>
          <w:szCs w:val="22"/>
        </w:rPr>
        <w:t xml:space="preserve">in an effort to be equitable, preference will be given </w:t>
      </w:r>
      <w:r w:rsidR="00C71644" w:rsidRPr="00256156">
        <w:rPr>
          <w:rFonts w:ascii="Century Gothic" w:hAnsi="Century Gothic"/>
          <w:sz w:val="22"/>
          <w:szCs w:val="22"/>
        </w:rPr>
        <w:t xml:space="preserve">to </w:t>
      </w:r>
      <w:r w:rsidR="00875605" w:rsidRPr="00256156">
        <w:rPr>
          <w:rFonts w:ascii="Century Gothic" w:hAnsi="Century Gothic"/>
          <w:sz w:val="22"/>
          <w:szCs w:val="22"/>
        </w:rPr>
        <w:t xml:space="preserve">other </w:t>
      </w:r>
      <w:r w:rsidR="00C71644" w:rsidRPr="00256156">
        <w:rPr>
          <w:rFonts w:ascii="Century Gothic" w:hAnsi="Century Gothic"/>
          <w:sz w:val="22"/>
          <w:szCs w:val="22"/>
        </w:rPr>
        <w:t>applicants.</w:t>
      </w:r>
    </w:p>
    <w:p w:rsidR="001F20B5" w:rsidRPr="00256156" w:rsidRDefault="001F20B5" w:rsidP="00782959">
      <w:pPr>
        <w:tabs>
          <w:tab w:val="left" w:pos="360"/>
        </w:tabs>
        <w:ind w:left="1008" w:right="1008"/>
        <w:rPr>
          <w:rFonts w:ascii="Century Gothic" w:hAnsi="Century Gothic"/>
          <w:sz w:val="22"/>
          <w:szCs w:val="22"/>
        </w:rPr>
      </w:pPr>
    </w:p>
    <w:p w:rsidR="00034DB5" w:rsidRPr="00256156" w:rsidRDefault="00034DB5" w:rsidP="00EA3873">
      <w:pPr>
        <w:keepNext/>
        <w:keepLines/>
        <w:ind w:left="1008" w:right="1008"/>
        <w:rPr>
          <w:rFonts w:ascii="Century Gothic" w:hAnsi="Century Gothic"/>
          <w:b/>
          <w:i/>
          <w:iCs/>
          <w:smallCaps/>
          <w:sz w:val="22"/>
          <w:szCs w:val="22"/>
          <w:u w:val="single"/>
        </w:rPr>
      </w:pPr>
      <w:r w:rsidRPr="00256156">
        <w:rPr>
          <w:rFonts w:ascii="Century Gothic" w:hAnsi="Century Gothic"/>
          <w:b/>
          <w:i/>
          <w:iCs/>
          <w:smallCaps/>
          <w:sz w:val="22"/>
          <w:szCs w:val="22"/>
          <w:u w:val="single"/>
        </w:rPr>
        <w:t>Submission</w:t>
      </w:r>
    </w:p>
    <w:p w:rsidR="0051584A" w:rsidRPr="00256156" w:rsidRDefault="00B57FD6" w:rsidP="0051584A">
      <w:pPr>
        <w:tabs>
          <w:tab w:val="left" w:pos="360"/>
        </w:tabs>
        <w:ind w:left="1008" w:right="1008"/>
        <w:rPr>
          <w:rFonts w:ascii="Century Gothic" w:hAnsi="Century Gothic"/>
          <w:bCs/>
          <w:sz w:val="22"/>
          <w:szCs w:val="22"/>
        </w:rPr>
      </w:pPr>
      <w:r w:rsidRPr="00256156">
        <w:rPr>
          <w:rFonts w:ascii="Century Gothic" w:hAnsi="Century Gothic"/>
          <w:bCs/>
          <w:sz w:val="22"/>
          <w:szCs w:val="22"/>
        </w:rPr>
        <w:t>Applications</w:t>
      </w:r>
      <w:r w:rsidR="00570D54" w:rsidRPr="00256156">
        <w:rPr>
          <w:rFonts w:ascii="Century Gothic" w:hAnsi="Century Gothic"/>
          <w:bCs/>
          <w:sz w:val="22"/>
          <w:szCs w:val="22"/>
        </w:rPr>
        <w:t xml:space="preserve"> will be accepted at four times during the year: </w:t>
      </w:r>
      <w:r w:rsidR="00570D54" w:rsidRPr="00256156">
        <w:rPr>
          <w:rFonts w:ascii="Century Gothic" w:hAnsi="Century Gothic"/>
          <w:b/>
          <w:bCs/>
          <w:sz w:val="22"/>
          <w:szCs w:val="22"/>
        </w:rPr>
        <w:t>November 1, February 1, May 1,</w:t>
      </w:r>
      <w:r w:rsidR="00570D54" w:rsidRPr="00256156">
        <w:rPr>
          <w:rFonts w:ascii="Century Gothic" w:hAnsi="Century Gothic"/>
          <w:bCs/>
          <w:sz w:val="22"/>
          <w:szCs w:val="22"/>
        </w:rPr>
        <w:t xml:space="preserve"> and </w:t>
      </w:r>
      <w:r w:rsidR="00570D54" w:rsidRPr="00256156">
        <w:rPr>
          <w:rFonts w:ascii="Century Gothic" w:hAnsi="Century Gothic"/>
          <w:b/>
          <w:bCs/>
          <w:sz w:val="22"/>
          <w:szCs w:val="22"/>
        </w:rPr>
        <w:t>August 1</w:t>
      </w:r>
      <w:r w:rsidR="00570D54" w:rsidRPr="00256156">
        <w:rPr>
          <w:rFonts w:ascii="Century Gothic" w:hAnsi="Century Gothic"/>
          <w:bCs/>
          <w:sz w:val="22"/>
          <w:szCs w:val="22"/>
        </w:rPr>
        <w:t xml:space="preserve">.  Applications submitted after these deadlines will be reviewed in the next cycle. All applications will be </w:t>
      </w:r>
      <w:r w:rsidR="00EA3873" w:rsidRPr="00256156">
        <w:rPr>
          <w:rFonts w:ascii="Century Gothic" w:hAnsi="Century Gothic"/>
          <w:bCs/>
          <w:sz w:val="22"/>
          <w:szCs w:val="22"/>
        </w:rPr>
        <w:t>reviewed</w:t>
      </w:r>
      <w:r w:rsidR="00570D54" w:rsidRPr="00256156">
        <w:rPr>
          <w:rFonts w:ascii="Century Gothic" w:hAnsi="Century Gothic"/>
          <w:bCs/>
          <w:sz w:val="22"/>
          <w:szCs w:val="22"/>
        </w:rPr>
        <w:t xml:space="preserve"> by a faculty committee using the </w:t>
      </w:r>
      <w:r w:rsidR="00570D54" w:rsidRPr="00256156">
        <w:rPr>
          <w:rFonts w:ascii="Century Gothic" w:hAnsi="Century Gothic"/>
          <w:bCs/>
          <w:sz w:val="22"/>
          <w:szCs w:val="22"/>
        </w:rPr>
        <w:lastRenderedPageBreak/>
        <w:t xml:space="preserve">published review criteria.  Applicants can expect a decision within three to four weeks of the due date. </w:t>
      </w:r>
    </w:p>
    <w:p w:rsidR="0051584A" w:rsidRPr="00256156" w:rsidRDefault="0051584A" w:rsidP="0051584A">
      <w:pPr>
        <w:tabs>
          <w:tab w:val="left" w:pos="360"/>
        </w:tabs>
        <w:ind w:left="1008" w:right="1008"/>
        <w:rPr>
          <w:rFonts w:ascii="Century Gothic" w:hAnsi="Century Gothic"/>
          <w:bCs/>
          <w:sz w:val="22"/>
          <w:szCs w:val="22"/>
        </w:rPr>
      </w:pPr>
    </w:p>
    <w:p w:rsidR="00AA69ED" w:rsidRPr="00256156" w:rsidRDefault="00FC7FBD" w:rsidP="001F20B5">
      <w:pPr>
        <w:tabs>
          <w:tab w:val="left" w:pos="360"/>
        </w:tabs>
        <w:ind w:left="1008" w:right="1008"/>
        <w:rPr>
          <w:rFonts w:ascii="Century Gothic" w:hAnsi="Century Gothic"/>
          <w:sz w:val="22"/>
          <w:szCs w:val="22"/>
        </w:rPr>
      </w:pPr>
      <w:r w:rsidRPr="00256156">
        <w:rPr>
          <w:rFonts w:ascii="Century Gothic" w:hAnsi="Century Gothic"/>
          <w:bCs/>
          <w:sz w:val="22"/>
          <w:szCs w:val="22"/>
        </w:rPr>
        <w:t>To</w:t>
      </w:r>
      <w:r w:rsidR="00BF14F1" w:rsidRPr="00256156">
        <w:rPr>
          <w:rFonts w:ascii="Century Gothic" w:hAnsi="Century Gothic"/>
          <w:bCs/>
          <w:sz w:val="22"/>
          <w:szCs w:val="22"/>
        </w:rPr>
        <w:t xml:space="preserve"> apply for a Research </w:t>
      </w:r>
      <w:r w:rsidR="00BF14F1" w:rsidRPr="00256156">
        <w:rPr>
          <w:rFonts w:ascii="Century Gothic" w:hAnsi="Century Gothic"/>
          <w:sz w:val="22"/>
          <w:szCs w:val="22"/>
        </w:rPr>
        <w:t xml:space="preserve">Support Grant, </w:t>
      </w:r>
      <w:hyperlink r:id="rId14" w:history="1">
        <w:r w:rsidR="00BF14F1" w:rsidRPr="00256156">
          <w:rPr>
            <w:rFonts w:ascii="Century Gothic" w:hAnsi="Century Gothic"/>
            <w:color w:val="0033CC"/>
            <w:sz w:val="22"/>
            <w:szCs w:val="22"/>
            <w:u w:val="single"/>
          </w:rPr>
          <w:t>click here</w:t>
        </w:r>
      </w:hyperlink>
      <w:r w:rsidR="00BF14F1" w:rsidRPr="00256156">
        <w:rPr>
          <w:rFonts w:ascii="Century Gothic" w:hAnsi="Century Gothic"/>
          <w:sz w:val="22"/>
          <w:szCs w:val="22"/>
        </w:rPr>
        <w:t>.</w:t>
      </w:r>
      <w:r w:rsidR="00402C01" w:rsidRPr="00256156">
        <w:rPr>
          <w:rFonts w:ascii="Century Gothic" w:hAnsi="Century Gothic"/>
          <w:sz w:val="22"/>
          <w:szCs w:val="22"/>
        </w:rPr>
        <w:t xml:space="preserve"> </w:t>
      </w:r>
    </w:p>
    <w:sectPr w:rsidR="00AA69ED" w:rsidRPr="00256156" w:rsidSect="001F20B5">
      <w:headerReference w:type="default" r:id="rId15"/>
      <w:footerReference w:type="default" r:id="rId16"/>
      <w:footerReference w:type="first" r:id="rId17"/>
      <w:pgSz w:w="12240" w:h="15840"/>
      <w:pgMar w:top="360" w:right="360" w:bottom="1296" w:left="360"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33C4B" w16cid:durableId="1D721D1D"/>
  <w16cid:commentId w16cid:paraId="31ACEA81" w16cid:durableId="1D721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6E" w:rsidRDefault="0098446E">
      <w:r>
        <w:separator/>
      </w:r>
    </w:p>
  </w:endnote>
  <w:endnote w:type="continuationSeparator" w:id="0">
    <w:p w:rsidR="0098446E" w:rsidRDefault="0098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EB5" w:rsidRPr="005B1A22" w:rsidRDefault="006C1EB5" w:rsidP="00CF3AE4">
    <w:pPr>
      <w:pStyle w:val="Footer"/>
      <w:tabs>
        <w:tab w:val="clear" w:pos="8640"/>
        <w:tab w:val="right" w:pos="10080"/>
      </w:tabs>
      <w:ind w:left="990"/>
      <w:rPr>
        <w:sz w:val="16"/>
        <w:szCs w:val="16"/>
      </w:rPr>
    </w:pPr>
    <w:r w:rsidRPr="005B1A22">
      <w:rPr>
        <w:sz w:val="16"/>
        <w:szCs w:val="16"/>
      </w:rPr>
      <w:t xml:space="preserve">Research Support </w:t>
    </w:r>
    <w:r w:rsidR="007D05B6" w:rsidRPr="005B1A22">
      <w:rPr>
        <w:sz w:val="16"/>
        <w:szCs w:val="16"/>
      </w:rPr>
      <w:t xml:space="preserve">Grant </w:t>
    </w:r>
    <w:r w:rsidR="007D05B6">
      <w:rPr>
        <w:sz w:val="16"/>
        <w:szCs w:val="16"/>
      </w:rPr>
      <w:t>Application</w:t>
    </w:r>
    <w:r w:rsidR="00CB4F8E">
      <w:rPr>
        <w:sz w:val="16"/>
        <w:szCs w:val="16"/>
      </w:rPr>
      <w:t xml:space="preserve"> Guidelines</w:t>
    </w:r>
    <w:r w:rsidR="00CF3AE4">
      <w:rPr>
        <w:sz w:val="16"/>
        <w:szCs w:val="16"/>
      </w:rPr>
      <w:tab/>
    </w:r>
    <w:r w:rsidR="00CF3AE4">
      <w:rPr>
        <w:sz w:val="16"/>
        <w:szCs w:val="16"/>
      </w:rPr>
      <w:tab/>
      <w:t xml:space="preserve">Revised </w:t>
    </w:r>
    <w:r w:rsidR="006D72E0">
      <w:rPr>
        <w:sz w:val="16"/>
        <w:szCs w:val="16"/>
      </w:rPr>
      <w:t>September 2017</w:t>
    </w:r>
    <w:r>
      <w:rPr>
        <w:sz w:val="16"/>
        <w:szCs w:val="16"/>
      </w:rPr>
      <w:tab/>
    </w:r>
    <w:r>
      <w:rPr>
        <w:sz w:val="16"/>
        <w:szCs w:val="16"/>
      </w:rPr>
      <w:tab/>
    </w:r>
    <w:r>
      <w:rPr>
        <w:sz w:val="16"/>
        <w:szCs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E4" w:rsidRDefault="00CF3AE4" w:rsidP="00CF3AE4">
    <w:pPr>
      <w:pStyle w:val="Footer"/>
      <w:tabs>
        <w:tab w:val="clear" w:pos="8640"/>
        <w:tab w:val="right" w:pos="10080"/>
      </w:tabs>
      <w:ind w:left="720"/>
    </w:pPr>
    <w:r w:rsidRPr="005B1A22">
      <w:rPr>
        <w:sz w:val="16"/>
        <w:szCs w:val="16"/>
      </w:rPr>
      <w:t xml:space="preserve">Research Support Grant </w:t>
    </w:r>
    <w:r>
      <w:rPr>
        <w:sz w:val="16"/>
        <w:szCs w:val="16"/>
      </w:rPr>
      <w:t>Application Guidelines</w:t>
    </w:r>
    <w:r>
      <w:rPr>
        <w:sz w:val="16"/>
        <w:szCs w:val="16"/>
      </w:rPr>
      <w:tab/>
    </w:r>
    <w:r>
      <w:rPr>
        <w:sz w:val="16"/>
        <w:szCs w:val="16"/>
      </w:rPr>
      <w:tab/>
      <w:t xml:space="preserve">Revised </w:t>
    </w:r>
    <w:r w:rsidR="00622CD0">
      <w:rPr>
        <w:sz w:val="16"/>
        <w:szCs w:val="16"/>
      </w:rP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6E" w:rsidRDefault="0098446E">
      <w:r>
        <w:separator/>
      </w:r>
    </w:p>
  </w:footnote>
  <w:footnote w:type="continuationSeparator" w:id="0">
    <w:p w:rsidR="0098446E" w:rsidRDefault="0098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6" w:rsidRPr="005D64CE" w:rsidRDefault="005D64CE">
    <w:pPr>
      <w:pStyle w:val="Head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       Page </w:t>
    </w:r>
    <w:r w:rsidRPr="005D64CE">
      <w:rPr>
        <w:rStyle w:val="PageNumber"/>
        <w:sz w:val="16"/>
        <w:szCs w:val="16"/>
      </w:rPr>
      <w:fldChar w:fldCharType="begin"/>
    </w:r>
    <w:r w:rsidRPr="005D64CE">
      <w:rPr>
        <w:rStyle w:val="PageNumber"/>
        <w:sz w:val="16"/>
        <w:szCs w:val="16"/>
      </w:rPr>
      <w:instrText xml:space="preserve"> PAGE </w:instrText>
    </w:r>
    <w:r w:rsidRPr="005D64CE">
      <w:rPr>
        <w:rStyle w:val="PageNumber"/>
        <w:sz w:val="16"/>
        <w:szCs w:val="16"/>
      </w:rPr>
      <w:fldChar w:fldCharType="separate"/>
    </w:r>
    <w:r w:rsidR="002F3D60">
      <w:rPr>
        <w:rStyle w:val="PageNumber"/>
        <w:noProof/>
        <w:sz w:val="16"/>
        <w:szCs w:val="16"/>
      </w:rPr>
      <w:t>2</w:t>
    </w:r>
    <w:r w:rsidRPr="005D64CE">
      <w:rPr>
        <w:rStyle w:val="PageNumbe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C4F"/>
    <w:multiLevelType w:val="hybridMultilevel"/>
    <w:tmpl w:val="CE5C28F2"/>
    <w:lvl w:ilvl="0" w:tplc="0409000B">
      <w:start w:val="1"/>
      <w:numFmt w:val="bullet"/>
      <w:lvlText w:val=""/>
      <w:lvlJc w:val="left"/>
      <w:pPr>
        <w:tabs>
          <w:tab w:val="num" w:pos="720"/>
        </w:tabs>
        <w:ind w:left="720" w:hanging="360"/>
      </w:pPr>
      <w:rPr>
        <w:rFonts w:ascii="Wingdings" w:hAnsi="Wingding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03BB1"/>
    <w:multiLevelType w:val="hybridMultilevel"/>
    <w:tmpl w:val="09AA1B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D92D2F"/>
    <w:multiLevelType w:val="hybridMultilevel"/>
    <w:tmpl w:val="3D5C71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53536"/>
    <w:multiLevelType w:val="hybridMultilevel"/>
    <w:tmpl w:val="1D767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15:restartNumberingAfterBreak="0">
    <w:nsid w:val="23DD051C"/>
    <w:multiLevelType w:val="hybridMultilevel"/>
    <w:tmpl w:val="6A409B3E"/>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24D00A4F"/>
    <w:multiLevelType w:val="hybridMultilevel"/>
    <w:tmpl w:val="4DA2CA8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D543892"/>
    <w:multiLevelType w:val="hybridMultilevel"/>
    <w:tmpl w:val="106EA6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C87ACB"/>
    <w:multiLevelType w:val="hybridMultilevel"/>
    <w:tmpl w:val="6D6EA172"/>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7452FE"/>
    <w:multiLevelType w:val="hybridMultilevel"/>
    <w:tmpl w:val="98FC62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350"/>
        </w:tabs>
        <w:ind w:left="1350" w:hanging="360"/>
      </w:pPr>
    </w:lvl>
    <w:lvl w:ilvl="2" w:tplc="4A1EE2F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57BFE"/>
    <w:multiLevelType w:val="hybridMultilevel"/>
    <w:tmpl w:val="3E6E77E0"/>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0" w15:restartNumberingAfterBreak="0">
    <w:nsid w:val="72EE5861"/>
    <w:multiLevelType w:val="hybridMultilevel"/>
    <w:tmpl w:val="B4B6168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6"/>
  </w:num>
  <w:num w:numId="6">
    <w:abstractNumId w:val="8"/>
  </w:num>
  <w:num w:numId="7">
    <w:abstractNumId w:val="4"/>
  </w:num>
  <w:num w:numId="8">
    <w:abstractNumId w:val="5"/>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F9"/>
    <w:rsid w:val="0000129A"/>
    <w:rsid w:val="00016F30"/>
    <w:rsid w:val="00025D95"/>
    <w:rsid w:val="00034DB5"/>
    <w:rsid w:val="00035989"/>
    <w:rsid w:val="00052FD0"/>
    <w:rsid w:val="00053FFF"/>
    <w:rsid w:val="00060A86"/>
    <w:rsid w:val="00071C98"/>
    <w:rsid w:val="00072C40"/>
    <w:rsid w:val="0008045E"/>
    <w:rsid w:val="000D203D"/>
    <w:rsid w:val="0011267F"/>
    <w:rsid w:val="00126826"/>
    <w:rsid w:val="001270BA"/>
    <w:rsid w:val="0016417D"/>
    <w:rsid w:val="00164BCA"/>
    <w:rsid w:val="0017662D"/>
    <w:rsid w:val="00180F79"/>
    <w:rsid w:val="00191502"/>
    <w:rsid w:val="00195680"/>
    <w:rsid w:val="001A09AD"/>
    <w:rsid w:val="001A63B6"/>
    <w:rsid w:val="001C66E4"/>
    <w:rsid w:val="001F02E6"/>
    <w:rsid w:val="001F20B5"/>
    <w:rsid w:val="001F4D4F"/>
    <w:rsid w:val="001F58C1"/>
    <w:rsid w:val="00212230"/>
    <w:rsid w:val="0024189C"/>
    <w:rsid w:val="00241C3E"/>
    <w:rsid w:val="002423D2"/>
    <w:rsid w:val="00256156"/>
    <w:rsid w:val="00273147"/>
    <w:rsid w:val="0027676B"/>
    <w:rsid w:val="00285223"/>
    <w:rsid w:val="00290C98"/>
    <w:rsid w:val="002A0077"/>
    <w:rsid w:val="002C5250"/>
    <w:rsid w:val="002C6E02"/>
    <w:rsid w:val="002C7509"/>
    <w:rsid w:val="002E2EC3"/>
    <w:rsid w:val="002F3D60"/>
    <w:rsid w:val="002F6EDF"/>
    <w:rsid w:val="00312287"/>
    <w:rsid w:val="00334CCD"/>
    <w:rsid w:val="00347CC7"/>
    <w:rsid w:val="003832E2"/>
    <w:rsid w:val="00385585"/>
    <w:rsid w:val="0039631F"/>
    <w:rsid w:val="003A69E8"/>
    <w:rsid w:val="003B5467"/>
    <w:rsid w:val="00402C01"/>
    <w:rsid w:val="00412F88"/>
    <w:rsid w:val="00434326"/>
    <w:rsid w:val="00441922"/>
    <w:rsid w:val="004458CE"/>
    <w:rsid w:val="004563A4"/>
    <w:rsid w:val="0048283C"/>
    <w:rsid w:val="00485B5E"/>
    <w:rsid w:val="004A17E9"/>
    <w:rsid w:val="004B5AE9"/>
    <w:rsid w:val="004C728A"/>
    <w:rsid w:val="004D1F08"/>
    <w:rsid w:val="004E07D0"/>
    <w:rsid w:val="004E2EA1"/>
    <w:rsid w:val="0051584A"/>
    <w:rsid w:val="0054360B"/>
    <w:rsid w:val="00557BDA"/>
    <w:rsid w:val="00562ACE"/>
    <w:rsid w:val="00570D54"/>
    <w:rsid w:val="00575B0A"/>
    <w:rsid w:val="005A5676"/>
    <w:rsid w:val="005B0FA1"/>
    <w:rsid w:val="005B1A22"/>
    <w:rsid w:val="005D010D"/>
    <w:rsid w:val="005D645F"/>
    <w:rsid w:val="005D64CE"/>
    <w:rsid w:val="005E3F4A"/>
    <w:rsid w:val="005E4626"/>
    <w:rsid w:val="005E4D8B"/>
    <w:rsid w:val="00606B26"/>
    <w:rsid w:val="00613C0A"/>
    <w:rsid w:val="00622CD0"/>
    <w:rsid w:val="0063359D"/>
    <w:rsid w:val="00635F05"/>
    <w:rsid w:val="00641626"/>
    <w:rsid w:val="00642766"/>
    <w:rsid w:val="0065543A"/>
    <w:rsid w:val="00664C02"/>
    <w:rsid w:val="006A5338"/>
    <w:rsid w:val="006B2907"/>
    <w:rsid w:val="006C1EB5"/>
    <w:rsid w:val="006D1A7D"/>
    <w:rsid w:val="006D2B26"/>
    <w:rsid w:val="006D72E0"/>
    <w:rsid w:val="006E1BB3"/>
    <w:rsid w:val="006E2470"/>
    <w:rsid w:val="006F4A8B"/>
    <w:rsid w:val="00701BCB"/>
    <w:rsid w:val="007679F1"/>
    <w:rsid w:val="00782959"/>
    <w:rsid w:val="00786442"/>
    <w:rsid w:val="00791545"/>
    <w:rsid w:val="007963A0"/>
    <w:rsid w:val="007B1646"/>
    <w:rsid w:val="007B6266"/>
    <w:rsid w:val="007C08B2"/>
    <w:rsid w:val="007D05B6"/>
    <w:rsid w:val="007D605B"/>
    <w:rsid w:val="007E48CD"/>
    <w:rsid w:val="007F0560"/>
    <w:rsid w:val="007F3124"/>
    <w:rsid w:val="00822A3B"/>
    <w:rsid w:val="0082339D"/>
    <w:rsid w:val="00831DB4"/>
    <w:rsid w:val="00840F57"/>
    <w:rsid w:val="00863232"/>
    <w:rsid w:val="00865FCC"/>
    <w:rsid w:val="00875605"/>
    <w:rsid w:val="00882B68"/>
    <w:rsid w:val="008A1F5E"/>
    <w:rsid w:val="008C1646"/>
    <w:rsid w:val="008D707E"/>
    <w:rsid w:val="008F0CF4"/>
    <w:rsid w:val="0090243C"/>
    <w:rsid w:val="009247DD"/>
    <w:rsid w:val="00935AD4"/>
    <w:rsid w:val="00937928"/>
    <w:rsid w:val="009434C8"/>
    <w:rsid w:val="0098446E"/>
    <w:rsid w:val="0099659E"/>
    <w:rsid w:val="00997B60"/>
    <w:rsid w:val="009B0681"/>
    <w:rsid w:val="009B2E4B"/>
    <w:rsid w:val="009C2EE9"/>
    <w:rsid w:val="009F08D9"/>
    <w:rsid w:val="00A05C2D"/>
    <w:rsid w:val="00A06777"/>
    <w:rsid w:val="00A1429F"/>
    <w:rsid w:val="00A2257C"/>
    <w:rsid w:val="00AA69ED"/>
    <w:rsid w:val="00AB073D"/>
    <w:rsid w:val="00AC077A"/>
    <w:rsid w:val="00AC1521"/>
    <w:rsid w:val="00AE576D"/>
    <w:rsid w:val="00AF0A1C"/>
    <w:rsid w:val="00AF53D9"/>
    <w:rsid w:val="00B02961"/>
    <w:rsid w:val="00B13862"/>
    <w:rsid w:val="00B16CBA"/>
    <w:rsid w:val="00B25204"/>
    <w:rsid w:val="00B3513B"/>
    <w:rsid w:val="00B40B46"/>
    <w:rsid w:val="00B57FD6"/>
    <w:rsid w:val="00B727F4"/>
    <w:rsid w:val="00B84C4A"/>
    <w:rsid w:val="00B87F29"/>
    <w:rsid w:val="00B942C3"/>
    <w:rsid w:val="00BA167C"/>
    <w:rsid w:val="00BA6586"/>
    <w:rsid w:val="00BA7BC8"/>
    <w:rsid w:val="00BC2136"/>
    <w:rsid w:val="00BD49E7"/>
    <w:rsid w:val="00BE5704"/>
    <w:rsid w:val="00BF14F1"/>
    <w:rsid w:val="00BF6DD2"/>
    <w:rsid w:val="00C1675E"/>
    <w:rsid w:val="00C417ED"/>
    <w:rsid w:val="00C471EB"/>
    <w:rsid w:val="00C47520"/>
    <w:rsid w:val="00C54127"/>
    <w:rsid w:val="00C568B0"/>
    <w:rsid w:val="00C71644"/>
    <w:rsid w:val="00CA0D7F"/>
    <w:rsid w:val="00CA316E"/>
    <w:rsid w:val="00CA5549"/>
    <w:rsid w:val="00CB4F8E"/>
    <w:rsid w:val="00CC45CD"/>
    <w:rsid w:val="00CD15C7"/>
    <w:rsid w:val="00CD32F8"/>
    <w:rsid w:val="00CD3539"/>
    <w:rsid w:val="00CD48DE"/>
    <w:rsid w:val="00CF2B77"/>
    <w:rsid w:val="00CF3AE4"/>
    <w:rsid w:val="00D20C8E"/>
    <w:rsid w:val="00D21145"/>
    <w:rsid w:val="00D33E00"/>
    <w:rsid w:val="00D343C6"/>
    <w:rsid w:val="00D45748"/>
    <w:rsid w:val="00D529F4"/>
    <w:rsid w:val="00D57873"/>
    <w:rsid w:val="00DA1A18"/>
    <w:rsid w:val="00DA297B"/>
    <w:rsid w:val="00DB08D4"/>
    <w:rsid w:val="00DB6BBB"/>
    <w:rsid w:val="00DD208F"/>
    <w:rsid w:val="00DD4650"/>
    <w:rsid w:val="00DD502C"/>
    <w:rsid w:val="00DE69D4"/>
    <w:rsid w:val="00E00C3F"/>
    <w:rsid w:val="00E138B5"/>
    <w:rsid w:val="00E15D75"/>
    <w:rsid w:val="00E24963"/>
    <w:rsid w:val="00E66BF9"/>
    <w:rsid w:val="00E71753"/>
    <w:rsid w:val="00E839BE"/>
    <w:rsid w:val="00EA3873"/>
    <w:rsid w:val="00EA40A1"/>
    <w:rsid w:val="00EA4AE6"/>
    <w:rsid w:val="00EA64FE"/>
    <w:rsid w:val="00EC3EF1"/>
    <w:rsid w:val="00EE3344"/>
    <w:rsid w:val="00EE71C9"/>
    <w:rsid w:val="00F03CDC"/>
    <w:rsid w:val="00F45B15"/>
    <w:rsid w:val="00F622DC"/>
    <w:rsid w:val="00FA0FE7"/>
    <w:rsid w:val="00FA5A63"/>
    <w:rsid w:val="00FB4602"/>
    <w:rsid w:val="00FC38FA"/>
    <w:rsid w:val="00FC6A4E"/>
    <w:rsid w:val="00FC7FBD"/>
    <w:rsid w:val="00FF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DA537FFC-2556-4BA4-B3FA-336C3D71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C417ED"/>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qFormat/>
    <w:rsid w:val="00E839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b/>
      <w:sz w:val="16"/>
    </w:rPr>
  </w:style>
  <w:style w:type="character" w:styleId="HTMLCode">
    <w:name w:val="HTML Code"/>
    <w:rPr>
      <w:rFonts w:ascii="Arial" w:hAnsi="Arial"/>
      <w:b/>
      <w:color w:val="33CCCC"/>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Header">
    <w:name w:val="header"/>
    <w:basedOn w:val="Normal"/>
    <w:rsid w:val="00AE576D"/>
    <w:pPr>
      <w:tabs>
        <w:tab w:val="center" w:pos="4320"/>
        <w:tab w:val="right" w:pos="8640"/>
      </w:tabs>
    </w:pPr>
  </w:style>
  <w:style w:type="paragraph" w:styleId="Footer">
    <w:name w:val="footer"/>
    <w:basedOn w:val="Normal"/>
    <w:rsid w:val="00AE576D"/>
    <w:pPr>
      <w:tabs>
        <w:tab w:val="center" w:pos="4320"/>
        <w:tab w:val="right" w:pos="8640"/>
      </w:tabs>
    </w:pPr>
  </w:style>
  <w:style w:type="character" w:styleId="PageNumber">
    <w:name w:val="page number"/>
    <w:basedOn w:val="DefaultParagraphFont"/>
    <w:rsid w:val="00126826"/>
  </w:style>
  <w:style w:type="paragraph" w:styleId="BalloonText">
    <w:name w:val="Balloon Text"/>
    <w:basedOn w:val="Normal"/>
    <w:link w:val="BalloonTextChar"/>
    <w:rsid w:val="00C47520"/>
    <w:rPr>
      <w:rFonts w:ascii="Tahoma" w:hAnsi="Tahoma"/>
      <w:sz w:val="16"/>
      <w:szCs w:val="16"/>
      <w:lang w:val="x-none" w:eastAsia="x-none"/>
    </w:rPr>
  </w:style>
  <w:style w:type="character" w:customStyle="1" w:styleId="BalloonTextChar">
    <w:name w:val="Balloon Text Char"/>
    <w:link w:val="BalloonText"/>
    <w:rsid w:val="00C47520"/>
    <w:rPr>
      <w:rFonts w:ascii="Tahoma" w:hAnsi="Tahoma" w:cs="Tahoma"/>
      <w:sz w:val="16"/>
      <w:szCs w:val="16"/>
    </w:rPr>
  </w:style>
  <w:style w:type="table" w:styleId="TableGrid">
    <w:name w:val="Table Grid"/>
    <w:basedOn w:val="TableNormal"/>
    <w:rsid w:val="001A63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D54"/>
    <w:rPr>
      <w:sz w:val="24"/>
    </w:rPr>
  </w:style>
  <w:style w:type="character" w:styleId="CommentReference">
    <w:name w:val="annotation reference"/>
    <w:basedOn w:val="DefaultParagraphFont"/>
    <w:semiHidden/>
    <w:unhideWhenUsed/>
    <w:rsid w:val="00DB6BBB"/>
    <w:rPr>
      <w:sz w:val="16"/>
      <w:szCs w:val="16"/>
    </w:rPr>
  </w:style>
  <w:style w:type="paragraph" w:styleId="CommentText">
    <w:name w:val="annotation text"/>
    <w:basedOn w:val="Normal"/>
    <w:link w:val="CommentTextChar"/>
    <w:semiHidden/>
    <w:unhideWhenUsed/>
    <w:rsid w:val="00DB6BBB"/>
    <w:rPr>
      <w:sz w:val="20"/>
    </w:rPr>
  </w:style>
  <w:style w:type="character" w:customStyle="1" w:styleId="CommentTextChar">
    <w:name w:val="Comment Text Char"/>
    <w:basedOn w:val="DefaultParagraphFont"/>
    <w:link w:val="CommentText"/>
    <w:semiHidden/>
    <w:rsid w:val="00DB6BBB"/>
  </w:style>
  <w:style w:type="paragraph" w:styleId="CommentSubject">
    <w:name w:val="annotation subject"/>
    <w:basedOn w:val="CommentText"/>
    <w:next w:val="CommentText"/>
    <w:link w:val="CommentSubjectChar"/>
    <w:semiHidden/>
    <w:unhideWhenUsed/>
    <w:rsid w:val="00DB6BBB"/>
    <w:rPr>
      <w:b/>
      <w:bCs/>
    </w:rPr>
  </w:style>
  <w:style w:type="character" w:customStyle="1" w:styleId="CommentSubjectChar">
    <w:name w:val="Comment Subject Char"/>
    <w:basedOn w:val="CommentTextChar"/>
    <w:link w:val="CommentSubject"/>
    <w:semiHidden/>
    <w:rsid w:val="00DB6BBB"/>
    <w:rPr>
      <w:b/>
      <w:bCs/>
    </w:rPr>
  </w:style>
  <w:style w:type="character" w:customStyle="1" w:styleId="UnresolvedMention">
    <w:name w:val="Unresolved Mention"/>
    <w:basedOn w:val="DefaultParagraphFont"/>
    <w:uiPriority w:val="99"/>
    <w:semiHidden/>
    <w:unhideWhenUsed/>
    <w:rsid w:val="00B57FD6"/>
    <w:rPr>
      <w:color w:val="808080"/>
      <w:shd w:val="clear" w:color="auto" w:fill="E6E6E6"/>
    </w:rPr>
  </w:style>
  <w:style w:type="paragraph" w:styleId="ListParagraph">
    <w:name w:val="List Paragraph"/>
    <w:basedOn w:val="Normal"/>
    <w:uiPriority w:val="34"/>
    <w:qFormat/>
    <w:rsid w:val="00256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2614">
      <w:bodyDiv w:val="1"/>
      <w:marLeft w:val="0"/>
      <w:marRight w:val="0"/>
      <w:marTop w:val="0"/>
      <w:marBottom w:val="0"/>
      <w:divBdr>
        <w:top w:val="none" w:sz="0" w:space="0" w:color="auto"/>
        <w:left w:val="none" w:sz="0" w:space="0" w:color="auto"/>
        <w:bottom w:val="none" w:sz="0" w:space="0" w:color="auto"/>
        <w:right w:val="none" w:sz="0" w:space="0" w:color="auto"/>
      </w:divBdr>
    </w:div>
    <w:div w:id="18076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commons@luc.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mmons.luc.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edu/ors/complianc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uc.edu/media/lucedu/ors/pdfsanddocs/research/CoverSheet_V4.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uc.edu/purchasing/purch_policy.shtml" TargetMode="External"/><Relationship Id="rId14" Type="http://schemas.openxmlformats.org/officeDocument/2006/relationships/hyperlink" Target="https://iprs.luc.edu/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FCA5-8329-4C70-813D-D441CF79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Loyola University</Company>
  <LinksUpToDate>false</LinksUpToDate>
  <CharactersWithSpaces>9078</CharactersWithSpaces>
  <SharedDoc>false</SharedDoc>
  <HLinks>
    <vt:vector size="12" baseType="variant">
      <vt:variant>
        <vt:i4>7929918</vt:i4>
      </vt:variant>
      <vt:variant>
        <vt:i4>3</vt:i4>
      </vt:variant>
      <vt:variant>
        <vt:i4>0</vt:i4>
      </vt:variant>
      <vt:variant>
        <vt:i4>5</vt:i4>
      </vt:variant>
      <vt:variant>
        <vt:lpwstr>https://iprs.luc.edu/Login.aspx</vt:lpwstr>
      </vt:variant>
      <vt:variant>
        <vt:lpwstr/>
      </vt:variant>
      <vt:variant>
        <vt:i4>2162780</vt:i4>
      </vt:variant>
      <vt:variant>
        <vt:i4>0</vt:i4>
      </vt:variant>
      <vt:variant>
        <vt:i4>0</vt:i4>
      </vt:variant>
      <vt:variant>
        <vt:i4>5</vt:i4>
      </vt:variant>
      <vt:variant>
        <vt:lpwstr>http://www.luc.edu/media/lucedu/ors/pdfs/research/CoverSheet_V4.doc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Jung</dc:creator>
  <cp:lastModifiedBy>Soria, Eliazar</cp:lastModifiedBy>
  <cp:revision>2</cp:revision>
  <cp:lastPrinted>2017-09-25T20:20:00Z</cp:lastPrinted>
  <dcterms:created xsi:type="dcterms:W3CDTF">2017-09-26T21:27:00Z</dcterms:created>
  <dcterms:modified xsi:type="dcterms:W3CDTF">2017-09-26T21:27:00Z</dcterms:modified>
</cp:coreProperties>
</file>